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DE6A6" w14:textId="77777777" w:rsidR="002B7C69" w:rsidRPr="00D5518F" w:rsidRDefault="00CD3D15" w:rsidP="002B7C69">
      <w:pPr>
        <w:pStyle w:val="LGAItemNoHeading"/>
        <w:spacing w:before="0" w:after="0" w:line="240" w:lineRule="auto"/>
        <w:contextualSpacing/>
        <w:rPr>
          <w:rFonts w:ascii="Arial" w:hAnsi="Arial" w:cs="Arial"/>
          <w:b w:val="0"/>
          <w:sz w:val="28"/>
          <w:szCs w:val="28"/>
        </w:rPr>
      </w:pPr>
      <w:r w:rsidRPr="00D5518F">
        <w:rPr>
          <w:rFonts w:ascii="Arial" w:hAnsi="Arial" w:cs="Arial"/>
          <w:sz w:val="28"/>
          <w:szCs w:val="28"/>
        </w:rPr>
        <w:t>Queen’s Speech</w:t>
      </w:r>
      <w:r w:rsidR="007356F3" w:rsidRPr="00D5518F">
        <w:rPr>
          <w:rFonts w:ascii="Arial" w:hAnsi="Arial" w:cs="Arial"/>
          <w:sz w:val="28"/>
          <w:szCs w:val="28"/>
        </w:rPr>
        <w:br/>
      </w:r>
    </w:p>
    <w:p w14:paraId="4AB63FD4" w14:textId="77777777" w:rsidR="002B7C69" w:rsidRPr="00D5518F" w:rsidRDefault="002B7C69" w:rsidP="002B7C69">
      <w:pPr>
        <w:pStyle w:val="LGAItemNoHeading"/>
        <w:spacing w:before="0" w:after="0" w:line="240" w:lineRule="auto"/>
        <w:contextualSpacing/>
        <w:rPr>
          <w:rFonts w:ascii="Arial" w:hAnsi="Arial" w:cs="Arial"/>
          <w:sz w:val="22"/>
          <w:szCs w:val="22"/>
        </w:rPr>
      </w:pPr>
      <w:r w:rsidRPr="00D5518F">
        <w:rPr>
          <w:rFonts w:ascii="Arial" w:hAnsi="Arial" w:cs="Arial"/>
          <w:sz w:val="22"/>
          <w:szCs w:val="22"/>
        </w:rPr>
        <w:t>Purpose</w:t>
      </w:r>
    </w:p>
    <w:p w14:paraId="4CBB7378" w14:textId="77777777" w:rsidR="002B7C69" w:rsidRPr="00D5518F" w:rsidRDefault="002B7C69" w:rsidP="002B7C69">
      <w:pPr>
        <w:pStyle w:val="MainText"/>
        <w:spacing w:line="240" w:lineRule="auto"/>
        <w:contextualSpacing/>
        <w:rPr>
          <w:rFonts w:ascii="Arial" w:hAnsi="Arial" w:cs="Arial"/>
          <w:b/>
          <w:szCs w:val="22"/>
        </w:rPr>
      </w:pPr>
    </w:p>
    <w:p w14:paraId="4E49990F" w14:textId="6D6D3D6F" w:rsidR="002B7C69" w:rsidRPr="00D5518F" w:rsidRDefault="002B7C69" w:rsidP="002B7C69">
      <w:pPr>
        <w:pStyle w:val="MainText"/>
        <w:spacing w:line="240" w:lineRule="auto"/>
        <w:contextualSpacing/>
        <w:rPr>
          <w:rFonts w:ascii="Arial" w:hAnsi="Arial" w:cs="Arial"/>
          <w:b/>
          <w:szCs w:val="22"/>
        </w:rPr>
      </w:pPr>
      <w:r w:rsidRPr="00D5518F">
        <w:rPr>
          <w:rFonts w:ascii="Arial" w:hAnsi="Arial" w:cs="Arial"/>
          <w:szCs w:val="22"/>
        </w:rPr>
        <w:t xml:space="preserve">For </w:t>
      </w:r>
      <w:r w:rsidR="00740394" w:rsidRPr="00D5518F">
        <w:rPr>
          <w:rFonts w:ascii="Arial" w:hAnsi="Arial" w:cs="Arial"/>
          <w:szCs w:val="22"/>
        </w:rPr>
        <w:t xml:space="preserve">discussion and </w:t>
      </w:r>
      <w:r w:rsidR="00596A8C" w:rsidRPr="00D5518F">
        <w:rPr>
          <w:rFonts w:ascii="Arial" w:hAnsi="Arial" w:cs="Arial"/>
          <w:szCs w:val="22"/>
        </w:rPr>
        <w:t>direction</w:t>
      </w:r>
      <w:r w:rsidR="00C20C12">
        <w:rPr>
          <w:rFonts w:ascii="Arial" w:hAnsi="Arial" w:cs="Arial"/>
          <w:szCs w:val="22"/>
        </w:rPr>
        <w:t>.</w:t>
      </w:r>
    </w:p>
    <w:p w14:paraId="7881C5D0" w14:textId="77777777" w:rsidR="002B7C69" w:rsidRPr="00D5518F" w:rsidRDefault="002B7C69" w:rsidP="002B7C69">
      <w:pPr>
        <w:pStyle w:val="MainText"/>
        <w:spacing w:line="240" w:lineRule="auto"/>
        <w:contextualSpacing/>
        <w:rPr>
          <w:rFonts w:ascii="Arial" w:hAnsi="Arial" w:cs="Arial"/>
          <w:b/>
          <w:szCs w:val="22"/>
        </w:rPr>
      </w:pPr>
    </w:p>
    <w:p w14:paraId="258EB5F3" w14:textId="77777777" w:rsidR="002B7C69" w:rsidRPr="00D5518F" w:rsidRDefault="002B7C69" w:rsidP="002B7C69">
      <w:pPr>
        <w:pStyle w:val="MainText"/>
        <w:spacing w:line="240" w:lineRule="auto"/>
        <w:contextualSpacing/>
        <w:rPr>
          <w:rFonts w:ascii="Arial" w:hAnsi="Arial" w:cs="Arial"/>
          <w:szCs w:val="22"/>
        </w:rPr>
      </w:pPr>
      <w:r w:rsidRPr="00D5518F">
        <w:rPr>
          <w:rFonts w:ascii="Arial" w:hAnsi="Arial" w:cs="Arial"/>
          <w:b/>
          <w:szCs w:val="22"/>
        </w:rPr>
        <w:t>Summary</w:t>
      </w:r>
    </w:p>
    <w:p w14:paraId="6EE6E8A4" w14:textId="77777777" w:rsidR="002B7C69" w:rsidRPr="00D5518F" w:rsidRDefault="002B7C69" w:rsidP="002B7C69">
      <w:pPr>
        <w:pStyle w:val="MainText"/>
        <w:spacing w:line="240" w:lineRule="auto"/>
        <w:contextualSpacing/>
        <w:rPr>
          <w:rFonts w:ascii="Arial" w:hAnsi="Arial" w:cs="Arial"/>
          <w:szCs w:val="22"/>
        </w:rPr>
      </w:pPr>
    </w:p>
    <w:sdt>
      <w:sdtPr>
        <w:rPr>
          <w:rFonts w:ascii="Arial" w:hAnsi="Arial" w:cs="Arial"/>
          <w:szCs w:val="22"/>
        </w:rPr>
        <w:id w:val="1480273630"/>
        <w:placeholder>
          <w:docPart w:val="ED5FE36858E64835A6480CB251E36F6A"/>
        </w:placeholder>
      </w:sdtPr>
      <w:sdtEndPr/>
      <w:sdtContent>
        <w:p w14:paraId="2B77D2B7" w14:textId="77777777" w:rsidR="00CD3D15" w:rsidRPr="00D5518F" w:rsidRDefault="00CD3D15" w:rsidP="00CD3D15">
          <w:pPr>
            <w:pStyle w:val="MainText"/>
            <w:rPr>
              <w:rFonts w:ascii="Arial" w:hAnsi="Arial" w:cs="Arial"/>
              <w:szCs w:val="22"/>
            </w:rPr>
          </w:pPr>
          <w:r w:rsidRPr="00D5518F">
            <w:rPr>
              <w:rFonts w:ascii="Arial" w:hAnsi="Arial" w:cs="Arial"/>
              <w:szCs w:val="22"/>
            </w:rPr>
            <w:t>Three Bills of relevance to the Board’s work were announced in the Queen’s Speech on 18 May: the Children and Social Work Bill, Education for All Bill and National Citizen Service Bill. This report summarises the main purposes of the Bills and the LGA work to date on them.</w:t>
          </w:r>
        </w:p>
      </w:sdtContent>
    </w:sdt>
    <w:p w14:paraId="2EDB8921" w14:textId="77777777" w:rsidR="002B7C69" w:rsidRPr="00D5518F" w:rsidRDefault="002B7C69" w:rsidP="002B7C69">
      <w:pPr>
        <w:pStyle w:val="LGAItemNoHeading"/>
        <w:spacing w:before="0" w:after="0" w:line="240" w:lineRule="auto"/>
        <w:contextualSpacing/>
        <w:rPr>
          <w:rFonts w:ascii="Arial" w:hAnsi="Arial" w:cs="Arial"/>
          <w:b w:val="0"/>
          <w:sz w:val="22"/>
          <w:szCs w:val="22"/>
        </w:rPr>
      </w:pPr>
    </w:p>
    <w:p w14:paraId="372877E1" w14:textId="77777777" w:rsidR="00591E1D" w:rsidRPr="00D5518F"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D5518F" w14:paraId="09D526C0" w14:textId="77777777" w:rsidTr="002B7C69">
        <w:tc>
          <w:tcPr>
            <w:tcW w:w="9157" w:type="dxa"/>
          </w:tcPr>
          <w:p w14:paraId="268BB1C1" w14:textId="77777777" w:rsidR="002B7C69" w:rsidRPr="00D5518F" w:rsidRDefault="002B7C69" w:rsidP="002B7C69">
            <w:pPr>
              <w:pStyle w:val="MainText"/>
              <w:rPr>
                <w:rFonts w:ascii="Arial" w:hAnsi="Arial" w:cs="Arial"/>
                <w:b/>
                <w:sz w:val="24"/>
                <w:szCs w:val="24"/>
              </w:rPr>
            </w:pPr>
          </w:p>
          <w:p w14:paraId="582F09BC" w14:textId="77777777" w:rsidR="002B7C69" w:rsidRPr="00D5518F" w:rsidRDefault="00B801C8" w:rsidP="002B7C69">
            <w:pPr>
              <w:pStyle w:val="MainText"/>
              <w:spacing w:line="240" w:lineRule="auto"/>
              <w:rPr>
                <w:rFonts w:ascii="Arial" w:hAnsi="Arial" w:cs="Arial"/>
                <w:b/>
                <w:szCs w:val="22"/>
              </w:rPr>
            </w:pPr>
            <w:bookmarkStart w:id="0" w:name="_GoBack"/>
            <w:r w:rsidRPr="00D5518F">
              <w:rPr>
                <w:rFonts w:ascii="Arial" w:hAnsi="Arial" w:cs="Arial"/>
                <w:b/>
                <w:szCs w:val="22"/>
              </w:rPr>
              <w:t>Recommendation</w:t>
            </w:r>
          </w:p>
          <w:p w14:paraId="1F955C39" w14:textId="77777777" w:rsidR="002B7C69" w:rsidRPr="00D5518F" w:rsidRDefault="002B7C69" w:rsidP="002B7C69">
            <w:pPr>
              <w:pStyle w:val="MainText"/>
              <w:spacing w:line="240" w:lineRule="auto"/>
              <w:rPr>
                <w:rFonts w:ascii="Arial" w:hAnsi="Arial" w:cs="Arial"/>
                <w:b/>
                <w:szCs w:val="22"/>
              </w:rPr>
            </w:pPr>
          </w:p>
          <w:sdt>
            <w:sdtPr>
              <w:rPr>
                <w:rFonts w:ascii="Arial" w:hAnsi="Arial" w:cs="Arial"/>
                <w:szCs w:val="22"/>
              </w:rPr>
              <w:id w:val="-1540735033"/>
              <w:placeholder>
                <w:docPart w:val="BE23394217FE4790A985944CA493F06F"/>
              </w:placeholder>
            </w:sdtPr>
            <w:sdtEndPr/>
            <w:sdtContent>
              <w:p w14:paraId="3FFFB1E7" w14:textId="77777777" w:rsidR="00CD3D15" w:rsidRPr="00D5518F" w:rsidRDefault="00CD3D15" w:rsidP="00CD3D15">
                <w:pPr>
                  <w:pStyle w:val="MainText"/>
                  <w:spacing w:line="240" w:lineRule="auto"/>
                  <w:rPr>
                    <w:rFonts w:ascii="Arial" w:hAnsi="Arial" w:cs="Arial"/>
                    <w:szCs w:val="22"/>
                  </w:rPr>
                </w:pPr>
                <w:r w:rsidRPr="00D5518F">
                  <w:rPr>
                    <w:rFonts w:ascii="Arial" w:hAnsi="Arial" w:cs="Arial"/>
                    <w:szCs w:val="22"/>
                  </w:rPr>
                  <w:t>The Board’s views are sought on the Bills of relevance to its remit, to inform LGA lobbying during their passage through Parliament</w:t>
                </w:r>
                <w:r w:rsidR="00B801C8" w:rsidRPr="00D5518F">
                  <w:rPr>
                    <w:rFonts w:ascii="Arial" w:hAnsi="Arial" w:cs="Arial"/>
                    <w:szCs w:val="22"/>
                  </w:rPr>
                  <w:t>.</w:t>
                </w:r>
              </w:p>
            </w:sdtContent>
          </w:sdt>
          <w:bookmarkEnd w:id="0"/>
          <w:p w14:paraId="4F58B16D" w14:textId="77777777" w:rsidR="002B7C69" w:rsidRPr="00D5518F" w:rsidRDefault="00CD3D15" w:rsidP="00CD3D15">
            <w:pPr>
              <w:pStyle w:val="MainText"/>
              <w:rPr>
                <w:rFonts w:ascii="Arial" w:hAnsi="Arial" w:cs="Arial"/>
                <w:szCs w:val="22"/>
              </w:rPr>
            </w:pPr>
            <w:r w:rsidRPr="00D5518F">
              <w:rPr>
                <w:rFonts w:ascii="Arial" w:hAnsi="Arial" w:cs="Arial"/>
                <w:szCs w:val="22"/>
              </w:rPr>
              <w:t xml:space="preserve"> </w:t>
            </w:r>
          </w:p>
          <w:p w14:paraId="189B7984" w14:textId="77777777" w:rsidR="002B7C69" w:rsidRPr="00D5518F" w:rsidRDefault="002B7C69" w:rsidP="002B7C69">
            <w:pPr>
              <w:pStyle w:val="MainText"/>
              <w:rPr>
                <w:rFonts w:ascii="Arial" w:hAnsi="Arial" w:cs="Arial"/>
                <w:b/>
                <w:szCs w:val="22"/>
              </w:rPr>
            </w:pPr>
            <w:r w:rsidRPr="00D5518F">
              <w:rPr>
                <w:rFonts w:ascii="Arial" w:hAnsi="Arial" w:cs="Arial"/>
                <w:b/>
                <w:szCs w:val="22"/>
              </w:rPr>
              <w:t>Action</w:t>
            </w:r>
          </w:p>
          <w:p w14:paraId="1F918B68" w14:textId="77777777" w:rsidR="002B7C69" w:rsidRPr="00D5518F" w:rsidRDefault="002B7C69" w:rsidP="002B7C69">
            <w:pPr>
              <w:pStyle w:val="MainText"/>
              <w:rPr>
                <w:rFonts w:ascii="Arial" w:hAnsi="Arial" w:cs="Arial"/>
                <w:b/>
                <w:szCs w:val="22"/>
              </w:rPr>
            </w:pPr>
          </w:p>
          <w:p w14:paraId="2D9DCF14" w14:textId="77777777" w:rsidR="002B7C69" w:rsidRPr="00D5518F" w:rsidRDefault="002B7C69" w:rsidP="002B7C69">
            <w:pPr>
              <w:pStyle w:val="MainText"/>
              <w:rPr>
                <w:rFonts w:ascii="Arial" w:hAnsi="Arial" w:cs="Arial"/>
                <w:szCs w:val="22"/>
              </w:rPr>
            </w:pPr>
            <w:r w:rsidRPr="00D5518F">
              <w:rPr>
                <w:rFonts w:ascii="Arial" w:hAnsi="Arial" w:cs="Arial"/>
                <w:szCs w:val="22"/>
              </w:rPr>
              <w:t>Officers to take action as directed by members.</w:t>
            </w:r>
          </w:p>
          <w:p w14:paraId="1A1DF1E2" w14:textId="77777777" w:rsidR="002B7C69" w:rsidRPr="00D5518F" w:rsidRDefault="002B7C69" w:rsidP="002B7C69">
            <w:pPr>
              <w:pStyle w:val="MainText"/>
              <w:rPr>
                <w:rFonts w:ascii="Arial" w:hAnsi="Arial" w:cs="Arial"/>
                <w:b/>
                <w:sz w:val="24"/>
                <w:szCs w:val="24"/>
              </w:rPr>
            </w:pPr>
          </w:p>
        </w:tc>
      </w:tr>
    </w:tbl>
    <w:p w14:paraId="513C3757" w14:textId="77777777" w:rsidR="002B7C69" w:rsidRPr="00D5518F"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D5518F" w14:paraId="359B84BF" w14:textId="77777777" w:rsidTr="002B7C69">
        <w:tc>
          <w:tcPr>
            <w:tcW w:w="2770" w:type="dxa"/>
            <w:shd w:val="clear" w:color="auto" w:fill="auto"/>
          </w:tcPr>
          <w:p w14:paraId="0E23E92A" w14:textId="77777777" w:rsidR="002B7C69" w:rsidRPr="00D5518F" w:rsidRDefault="002B7C69" w:rsidP="002B7C69">
            <w:pPr>
              <w:pStyle w:val="MainText"/>
              <w:spacing w:before="80" w:line="240" w:lineRule="auto"/>
              <w:rPr>
                <w:rFonts w:ascii="Arial" w:hAnsi="Arial" w:cs="Arial"/>
                <w:szCs w:val="22"/>
              </w:rPr>
            </w:pPr>
            <w:r w:rsidRPr="00D5518F">
              <w:rPr>
                <w:rFonts w:ascii="Arial" w:hAnsi="Arial" w:cs="Arial"/>
                <w:b/>
                <w:szCs w:val="22"/>
              </w:rPr>
              <w:t>Contact officer:</w:t>
            </w:r>
            <w:r w:rsidRPr="00D5518F">
              <w:rPr>
                <w:rFonts w:ascii="Arial" w:hAnsi="Arial" w:cs="Arial"/>
                <w:szCs w:val="22"/>
              </w:rPr>
              <w:t xml:space="preserve">  </w:t>
            </w:r>
          </w:p>
        </w:tc>
        <w:tc>
          <w:tcPr>
            <w:tcW w:w="6301" w:type="dxa"/>
            <w:shd w:val="clear" w:color="auto" w:fill="auto"/>
          </w:tcPr>
          <w:p w14:paraId="12B49A98" w14:textId="77777777" w:rsidR="002B7C69" w:rsidRPr="00D5518F" w:rsidRDefault="005E01CA" w:rsidP="002B7C69">
            <w:pPr>
              <w:pStyle w:val="MainText"/>
              <w:spacing w:before="80" w:line="240" w:lineRule="auto"/>
              <w:rPr>
                <w:rFonts w:ascii="Arial" w:hAnsi="Arial" w:cs="Arial"/>
                <w:szCs w:val="22"/>
              </w:rPr>
            </w:pPr>
            <w:r w:rsidRPr="00D5518F">
              <w:rPr>
                <w:rFonts w:ascii="Arial" w:hAnsi="Arial" w:cs="Arial"/>
                <w:szCs w:val="22"/>
              </w:rPr>
              <w:t>Ian Keating</w:t>
            </w:r>
            <w:r w:rsidR="00CD3D15" w:rsidRPr="00D5518F">
              <w:rPr>
                <w:rFonts w:ascii="Arial" w:hAnsi="Arial" w:cs="Arial"/>
                <w:szCs w:val="22"/>
              </w:rPr>
              <w:t>/Ian Dean</w:t>
            </w:r>
          </w:p>
        </w:tc>
      </w:tr>
      <w:tr w:rsidR="002B7C69" w:rsidRPr="00D5518F" w14:paraId="6087FC2A" w14:textId="77777777" w:rsidTr="002B7C69">
        <w:tc>
          <w:tcPr>
            <w:tcW w:w="2770" w:type="dxa"/>
            <w:shd w:val="clear" w:color="auto" w:fill="auto"/>
          </w:tcPr>
          <w:p w14:paraId="2A4070D3" w14:textId="77777777" w:rsidR="002B7C69" w:rsidRPr="00D5518F" w:rsidRDefault="002B7C69" w:rsidP="002B7C69">
            <w:pPr>
              <w:pStyle w:val="MainText"/>
              <w:spacing w:before="80" w:line="240" w:lineRule="auto"/>
              <w:rPr>
                <w:rFonts w:ascii="Arial" w:hAnsi="Arial" w:cs="Arial"/>
                <w:b/>
                <w:szCs w:val="22"/>
              </w:rPr>
            </w:pPr>
            <w:r w:rsidRPr="00D5518F">
              <w:rPr>
                <w:rFonts w:ascii="Arial" w:hAnsi="Arial" w:cs="Arial"/>
                <w:b/>
                <w:szCs w:val="22"/>
              </w:rPr>
              <w:t>Position:</w:t>
            </w:r>
          </w:p>
        </w:tc>
        <w:tc>
          <w:tcPr>
            <w:tcW w:w="6301" w:type="dxa"/>
            <w:shd w:val="clear" w:color="auto" w:fill="auto"/>
          </w:tcPr>
          <w:p w14:paraId="0535158A" w14:textId="77777777" w:rsidR="002B7C69" w:rsidRPr="00D5518F" w:rsidRDefault="005E01CA" w:rsidP="00CD3D15">
            <w:pPr>
              <w:pStyle w:val="MainText"/>
              <w:spacing w:before="80" w:line="240" w:lineRule="auto"/>
              <w:rPr>
                <w:rFonts w:ascii="Arial" w:hAnsi="Arial" w:cs="Arial"/>
                <w:szCs w:val="22"/>
              </w:rPr>
            </w:pPr>
            <w:r w:rsidRPr="00D5518F">
              <w:rPr>
                <w:rFonts w:ascii="Arial" w:hAnsi="Arial" w:cs="Arial"/>
                <w:szCs w:val="22"/>
              </w:rPr>
              <w:t xml:space="preserve">Principal </w:t>
            </w:r>
            <w:r w:rsidR="00904FF5" w:rsidRPr="00D5518F">
              <w:rPr>
                <w:rFonts w:ascii="Arial" w:hAnsi="Arial" w:cs="Arial"/>
                <w:szCs w:val="22"/>
              </w:rPr>
              <w:t xml:space="preserve">Policy </w:t>
            </w:r>
            <w:r w:rsidRPr="00D5518F">
              <w:rPr>
                <w:rFonts w:ascii="Arial" w:hAnsi="Arial" w:cs="Arial"/>
                <w:szCs w:val="22"/>
              </w:rPr>
              <w:t>Adviser</w:t>
            </w:r>
            <w:r w:rsidR="00CD3D15" w:rsidRPr="00D5518F">
              <w:rPr>
                <w:rFonts w:ascii="Arial" w:hAnsi="Arial" w:cs="Arial"/>
                <w:szCs w:val="22"/>
              </w:rPr>
              <w:t>/Senior Adviser</w:t>
            </w:r>
          </w:p>
        </w:tc>
      </w:tr>
      <w:tr w:rsidR="002B7C69" w:rsidRPr="00D5518F" w14:paraId="55D03735" w14:textId="77777777" w:rsidTr="002B7C69">
        <w:tc>
          <w:tcPr>
            <w:tcW w:w="2770" w:type="dxa"/>
            <w:shd w:val="clear" w:color="auto" w:fill="auto"/>
          </w:tcPr>
          <w:p w14:paraId="5BE1B777" w14:textId="77777777" w:rsidR="002B7C69" w:rsidRPr="00D5518F" w:rsidRDefault="002B7C69" w:rsidP="002B7C69">
            <w:pPr>
              <w:pStyle w:val="MainText"/>
              <w:spacing w:before="80" w:line="240" w:lineRule="auto"/>
              <w:rPr>
                <w:rFonts w:ascii="Arial" w:hAnsi="Arial" w:cs="Arial"/>
                <w:b/>
                <w:szCs w:val="22"/>
              </w:rPr>
            </w:pPr>
            <w:r w:rsidRPr="00D5518F">
              <w:rPr>
                <w:rFonts w:ascii="Arial" w:hAnsi="Arial" w:cs="Arial"/>
                <w:b/>
                <w:szCs w:val="22"/>
              </w:rPr>
              <w:t>Phone no:</w:t>
            </w:r>
          </w:p>
        </w:tc>
        <w:tc>
          <w:tcPr>
            <w:tcW w:w="6301" w:type="dxa"/>
            <w:shd w:val="clear" w:color="auto" w:fill="auto"/>
          </w:tcPr>
          <w:p w14:paraId="7D4832C2" w14:textId="77777777" w:rsidR="002B7C69" w:rsidRPr="00D5518F" w:rsidRDefault="00591E1D" w:rsidP="002B7C69">
            <w:pPr>
              <w:pStyle w:val="MainText"/>
              <w:spacing w:before="80" w:line="240" w:lineRule="auto"/>
              <w:rPr>
                <w:rFonts w:ascii="Arial" w:hAnsi="Arial" w:cs="Arial"/>
                <w:szCs w:val="22"/>
              </w:rPr>
            </w:pPr>
            <w:r w:rsidRPr="00D5518F">
              <w:rPr>
                <w:rFonts w:ascii="Arial" w:hAnsi="Arial" w:cs="Arial"/>
                <w:szCs w:val="22"/>
              </w:rPr>
              <w:t xml:space="preserve">0207 </w:t>
            </w:r>
            <w:r w:rsidR="005E01CA" w:rsidRPr="00D5518F">
              <w:rPr>
                <w:rFonts w:ascii="Arial" w:hAnsi="Arial" w:cs="Arial"/>
                <w:szCs w:val="22"/>
              </w:rPr>
              <w:t>664 3032</w:t>
            </w:r>
            <w:r w:rsidR="00CD3D15" w:rsidRPr="00D5518F">
              <w:rPr>
                <w:rFonts w:ascii="Arial" w:hAnsi="Arial" w:cs="Arial"/>
                <w:szCs w:val="22"/>
              </w:rPr>
              <w:t>/ 0207 665 3878</w:t>
            </w:r>
          </w:p>
        </w:tc>
      </w:tr>
      <w:tr w:rsidR="002B7C69" w:rsidRPr="00D5518F" w14:paraId="573B1138" w14:textId="77777777" w:rsidTr="002B7C69">
        <w:tc>
          <w:tcPr>
            <w:tcW w:w="2770" w:type="dxa"/>
            <w:shd w:val="clear" w:color="auto" w:fill="auto"/>
          </w:tcPr>
          <w:p w14:paraId="2FE2DA7A" w14:textId="77777777" w:rsidR="002B7C69" w:rsidRPr="00D5518F" w:rsidRDefault="002B7C69" w:rsidP="002B7C69">
            <w:pPr>
              <w:pStyle w:val="MainText"/>
              <w:spacing w:before="80" w:line="240" w:lineRule="auto"/>
              <w:rPr>
                <w:rFonts w:ascii="Arial" w:hAnsi="Arial" w:cs="Arial"/>
                <w:b/>
                <w:szCs w:val="22"/>
              </w:rPr>
            </w:pPr>
            <w:r w:rsidRPr="00D5518F">
              <w:rPr>
                <w:rFonts w:ascii="Arial" w:hAnsi="Arial" w:cs="Arial"/>
                <w:b/>
                <w:szCs w:val="22"/>
              </w:rPr>
              <w:t>E-mail:</w:t>
            </w:r>
          </w:p>
        </w:tc>
        <w:tc>
          <w:tcPr>
            <w:tcW w:w="6301" w:type="dxa"/>
            <w:shd w:val="clear" w:color="auto" w:fill="auto"/>
          </w:tcPr>
          <w:p w14:paraId="2CE43537" w14:textId="77777777" w:rsidR="002B7C69" w:rsidRPr="00D5518F" w:rsidRDefault="00C20C12" w:rsidP="002B7C69">
            <w:pPr>
              <w:pStyle w:val="MainText"/>
              <w:spacing w:before="80" w:line="240" w:lineRule="auto"/>
              <w:rPr>
                <w:rFonts w:ascii="Arial" w:hAnsi="Arial" w:cs="Arial"/>
                <w:szCs w:val="22"/>
              </w:rPr>
            </w:pPr>
            <w:hyperlink r:id="rId11" w:history="1">
              <w:r w:rsidR="005E01CA" w:rsidRPr="00D5518F">
                <w:rPr>
                  <w:rStyle w:val="Hyperlink"/>
                  <w:rFonts w:ascii="Arial" w:hAnsi="Arial" w:cs="Arial"/>
                  <w:szCs w:val="22"/>
                </w:rPr>
                <w:t>ian.keating@local.gov.uk</w:t>
              </w:r>
            </w:hyperlink>
            <w:r w:rsidR="00CD3D15" w:rsidRPr="00D5518F">
              <w:rPr>
                <w:rStyle w:val="Hyperlink"/>
                <w:rFonts w:ascii="Arial" w:hAnsi="Arial" w:cs="Arial"/>
                <w:szCs w:val="22"/>
              </w:rPr>
              <w:t xml:space="preserve"> </w:t>
            </w:r>
            <w:r w:rsidR="00CD3D15" w:rsidRPr="00D5518F">
              <w:rPr>
                <w:rStyle w:val="Hyperlink"/>
                <w:rFonts w:ascii="Arial" w:hAnsi="Arial" w:cs="Arial"/>
                <w:color w:val="auto"/>
                <w:szCs w:val="22"/>
              </w:rPr>
              <w:t xml:space="preserve">/ </w:t>
            </w:r>
            <w:hyperlink r:id="rId12" w:history="1">
              <w:r w:rsidR="00CD3D15" w:rsidRPr="00D5518F">
                <w:rPr>
                  <w:rStyle w:val="Hyperlink"/>
                  <w:rFonts w:ascii="Arial" w:hAnsi="Arial" w:cs="Arial"/>
                  <w:szCs w:val="22"/>
                </w:rPr>
                <w:t>ian.dean@local.gov.uk</w:t>
              </w:r>
            </w:hyperlink>
          </w:p>
          <w:p w14:paraId="49DA4FFA" w14:textId="77777777" w:rsidR="005E01CA" w:rsidRPr="00D5518F" w:rsidRDefault="005E01CA" w:rsidP="002B7C69">
            <w:pPr>
              <w:pStyle w:val="MainText"/>
              <w:spacing w:before="80" w:line="240" w:lineRule="auto"/>
              <w:rPr>
                <w:rFonts w:ascii="Arial" w:hAnsi="Arial" w:cs="Arial"/>
                <w:szCs w:val="22"/>
              </w:rPr>
            </w:pPr>
          </w:p>
        </w:tc>
      </w:tr>
    </w:tbl>
    <w:p w14:paraId="101084A9" w14:textId="77777777" w:rsidR="00D02234" w:rsidRPr="00D5518F" w:rsidRDefault="00D02234" w:rsidP="002B7C69">
      <w:pPr>
        <w:pStyle w:val="LGAItemNoHeading"/>
        <w:spacing w:before="0" w:after="0" w:line="240" w:lineRule="auto"/>
        <w:contextualSpacing/>
        <w:rPr>
          <w:rFonts w:ascii="Arial" w:hAnsi="Arial" w:cs="Arial"/>
          <w:sz w:val="28"/>
          <w:szCs w:val="28"/>
        </w:rPr>
      </w:pPr>
    </w:p>
    <w:p w14:paraId="64BE0FC6" w14:textId="77777777" w:rsidR="00D02234" w:rsidRPr="00D5518F" w:rsidRDefault="00D02234">
      <w:pPr>
        <w:rPr>
          <w:rFonts w:ascii="Arial" w:hAnsi="Arial" w:cs="Arial"/>
          <w:b/>
          <w:sz w:val="28"/>
          <w:szCs w:val="28"/>
        </w:rPr>
      </w:pPr>
      <w:r w:rsidRPr="00D5518F">
        <w:rPr>
          <w:rFonts w:ascii="Arial" w:hAnsi="Arial" w:cs="Arial"/>
          <w:sz w:val="28"/>
          <w:szCs w:val="28"/>
        </w:rPr>
        <w:br w:type="page"/>
      </w:r>
    </w:p>
    <w:p w14:paraId="6A700A99" w14:textId="77777777" w:rsidR="00D02234" w:rsidRPr="00D5518F" w:rsidRDefault="00D02234" w:rsidP="002B7C69">
      <w:pPr>
        <w:pStyle w:val="LGAItemNoHeading"/>
        <w:spacing w:before="0" w:after="0" w:line="240" w:lineRule="auto"/>
        <w:contextualSpacing/>
        <w:rPr>
          <w:rFonts w:ascii="Arial" w:hAnsi="Arial" w:cs="Arial"/>
          <w:sz w:val="28"/>
          <w:szCs w:val="28"/>
        </w:rPr>
      </w:pPr>
    </w:p>
    <w:p w14:paraId="67539075" w14:textId="77777777" w:rsidR="00296F7A" w:rsidRPr="00D5518F" w:rsidRDefault="00CD3D15" w:rsidP="00296F7A">
      <w:pPr>
        <w:pStyle w:val="LGAItemNoHeading"/>
        <w:spacing w:before="0" w:after="0" w:line="240" w:lineRule="auto"/>
        <w:contextualSpacing/>
        <w:rPr>
          <w:rFonts w:ascii="Arial" w:hAnsi="Arial" w:cs="Arial"/>
          <w:sz w:val="22"/>
          <w:szCs w:val="22"/>
        </w:rPr>
      </w:pPr>
      <w:r w:rsidRPr="00D5518F">
        <w:rPr>
          <w:rFonts w:ascii="Arial" w:hAnsi="Arial" w:cs="Arial"/>
          <w:sz w:val="28"/>
          <w:szCs w:val="28"/>
        </w:rPr>
        <w:t>Queen’s Speech</w:t>
      </w:r>
      <w:r w:rsidR="002B7C69" w:rsidRPr="00D5518F">
        <w:rPr>
          <w:rFonts w:ascii="Arial" w:hAnsi="Arial" w:cs="Arial"/>
          <w:sz w:val="28"/>
          <w:szCs w:val="28"/>
        </w:rPr>
        <w:br/>
      </w:r>
    </w:p>
    <w:p w14:paraId="0BD9C288" w14:textId="77777777" w:rsidR="00296F7A" w:rsidRPr="00D5518F" w:rsidRDefault="00CD3D15" w:rsidP="00296F7A">
      <w:pPr>
        <w:autoSpaceDE w:val="0"/>
        <w:autoSpaceDN w:val="0"/>
        <w:adjustRightInd w:val="0"/>
        <w:rPr>
          <w:rFonts w:ascii="Arial" w:hAnsi="Arial" w:cs="Arial"/>
          <w:b/>
          <w:color w:val="000000"/>
          <w:szCs w:val="22"/>
        </w:rPr>
      </w:pPr>
      <w:r w:rsidRPr="00D5518F">
        <w:rPr>
          <w:rFonts w:ascii="Arial" w:hAnsi="Arial" w:cs="Arial"/>
          <w:b/>
          <w:color w:val="000000"/>
          <w:szCs w:val="22"/>
        </w:rPr>
        <w:t>Children and Social work Bill</w:t>
      </w:r>
    </w:p>
    <w:p w14:paraId="3C088FB5" w14:textId="77777777" w:rsidR="00296F7A" w:rsidRPr="00D5518F" w:rsidRDefault="00296F7A" w:rsidP="00296F7A">
      <w:pPr>
        <w:pStyle w:val="LGAItemNoHeading"/>
        <w:spacing w:before="0" w:after="0" w:line="240" w:lineRule="auto"/>
        <w:contextualSpacing/>
        <w:rPr>
          <w:rFonts w:ascii="Arial" w:hAnsi="Arial" w:cs="Arial"/>
          <w:b w:val="0"/>
          <w:sz w:val="22"/>
          <w:szCs w:val="22"/>
        </w:rPr>
      </w:pPr>
    </w:p>
    <w:p w14:paraId="2F7DE45A" w14:textId="77777777" w:rsidR="0098336C" w:rsidRPr="00D5518F" w:rsidRDefault="009C0E8C" w:rsidP="0098336C">
      <w:pPr>
        <w:pStyle w:val="LGAItemNoHeading"/>
        <w:numPr>
          <w:ilvl w:val="0"/>
          <w:numId w:val="1"/>
        </w:numPr>
        <w:spacing w:before="0" w:after="0" w:line="240" w:lineRule="auto"/>
        <w:contextualSpacing/>
        <w:rPr>
          <w:rFonts w:ascii="Arial" w:hAnsi="Arial" w:cs="Arial"/>
          <w:b w:val="0"/>
          <w:sz w:val="22"/>
          <w:szCs w:val="22"/>
        </w:rPr>
      </w:pPr>
      <w:r w:rsidRPr="00D5518F">
        <w:rPr>
          <w:rFonts w:ascii="Arial" w:hAnsi="Arial" w:cs="Arial"/>
          <w:b w:val="0"/>
          <w:sz w:val="22"/>
          <w:szCs w:val="22"/>
        </w:rPr>
        <w:t xml:space="preserve">This Bill, which received its second reading in the House of Lords on 14 June, </w:t>
      </w:r>
      <w:r w:rsidR="005F7377" w:rsidRPr="00D5518F">
        <w:rPr>
          <w:rFonts w:ascii="Arial" w:hAnsi="Arial" w:cs="Arial"/>
          <w:b w:val="0"/>
          <w:sz w:val="22"/>
          <w:szCs w:val="22"/>
        </w:rPr>
        <w:t>aims to improve support for children in care and care leavers, foster innovation by relaxing regulations around the delivery of children’s social care services, and establish a new regulatory regime for social workers. Provisions</w:t>
      </w:r>
      <w:r w:rsidRPr="00D5518F">
        <w:rPr>
          <w:rFonts w:ascii="Arial" w:hAnsi="Arial" w:cs="Arial"/>
          <w:b w:val="0"/>
          <w:sz w:val="22"/>
          <w:szCs w:val="22"/>
        </w:rPr>
        <w:t xml:space="preserve"> </w:t>
      </w:r>
      <w:r w:rsidR="005F7377" w:rsidRPr="00D5518F">
        <w:rPr>
          <w:rFonts w:ascii="Arial" w:hAnsi="Arial" w:cs="Arial"/>
          <w:b w:val="0"/>
          <w:sz w:val="22"/>
          <w:szCs w:val="22"/>
        </w:rPr>
        <w:t>include</w:t>
      </w:r>
      <w:r w:rsidR="0098336C" w:rsidRPr="00D5518F">
        <w:rPr>
          <w:rFonts w:ascii="Arial" w:hAnsi="Arial" w:cs="Arial"/>
          <w:b w:val="0"/>
          <w:sz w:val="22"/>
          <w:szCs w:val="22"/>
        </w:rPr>
        <w:t>:</w:t>
      </w:r>
    </w:p>
    <w:p w14:paraId="0BAE231F" w14:textId="77777777" w:rsidR="0098336C" w:rsidRPr="00D5518F" w:rsidRDefault="0098336C" w:rsidP="0098336C">
      <w:pPr>
        <w:pStyle w:val="LGAItemNoHeading"/>
        <w:spacing w:before="0" w:after="0" w:line="240" w:lineRule="auto"/>
        <w:ind w:left="360"/>
        <w:contextualSpacing/>
        <w:rPr>
          <w:rFonts w:ascii="Arial" w:hAnsi="Arial" w:cs="Arial"/>
          <w:b w:val="0"/>
          <w:sz w:val="22"/>
          <w:szCs w:val="22"/>
        </w:rPr>
      </w:pPr>
    </w:p>
    <w:p w14:paraId="3286083F" w14:textId="77777777" w:rsidR="00B801C8" w:rsidRDefault="00B801C8"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a</w:t>
      </w:r>
      <w:r w:rsidR="0098336C" w:rsidRPr="00D5518F">
        <w:rPr>
          <w:rFonts w:ascii="Arial" w:hAnsi="Arial" w:cs="Arial"/>
          <w:b w:val="0"/>
          <w:sz w:val="22"/>
          <w:szCs w:val="22"/>
        </w:rPr>
        <w:t xml:space="preserve"> </w:t>
      </w:r>
      <w:r w:rsidR="005F7377" w:rsidRPr="00D5518F">
        <w:rPr>
          <w:rFonts w:ascii="Arial" w:hAnsi="Arial" w:cs="Arial"/>
          <w:b w:val="0"/>
          <w:sz w:val="22"/>
          <w:szCs w:val="22"/>
        </w:rPr>
        <w:t>clear set of corporate parenting principles for local authorities</w:t>
      </w:r>
      <w:r w:rsidRPr="00D5518F">
        <w:rPr>
          <w:rFonts w:ascii="Arial" w:hAnsi="Arial" w:cs="Arial"/>
          <w:b w:val="0"/>
          <w:sz w:val="22"/>
          <w:szCs w:val="22"/>
        </w:rPr>
        <w:t>;</w:t>
      </w:r>
    </w:p>
    <w:p w14:paraId="5AF72443" w14:textId="77777777" w:rsidR="00D5518F" w:rsidRPr="00D5518F" w:rsidRDefault="00D5518F" w:rsidP="00D5518F">
      <w:pPr>
        <w:pStyle w:val="LGAItemNoHeading"/>
        <w:spacing w:before="0" w:after="0" w:line="240" w:lineRule="auto"/>
        <w:ind w:left="794"/>
        <w:contextualSpacing/>
        <w:rPr>
          <w:rFonts w:ascii="Arial" w:hAnsi="Arial" w:cs="Arial"/>
          <w:b w:val="0"/>
          <w:sz w:val="22"/>
          <w:szCs w:val="22"/>
        </w:rPr>
      </w:pPr>
    </w:p>
    <w:p w14:paraId="56371433"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a new duty on councils to consult on and publish a local offer for care leavers</w:t>
      </w:r>
      <w:r w:rsidR="00B801C8" w:rsidRPr="00D5518F">
        <w:rPr>
          <w:rFonts w:ascii="Arial" w:hAnsi="Arial" w:cs="Arial"/>
          <w:b w:val="0"/>
          <w:sz w:val="22"/>
          <w:szCs w:val="22"/>
        </w:rPr>
        <w:t>;</w:t>
      </w:r>
    </w:p>
    <w:p w14:paraId="1A0EDE04"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47681219"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the e</w:t>
      </w:r>
      <w:r w:rsidR="005F7377" w:rsidRPr="00D5518F">
        <w:rPr>
          <w:rFonts w:ascii="Arial" w:hAnsi="Arial" w:cs="Arial"/>
          <w:b w:val="0"/>
          <w:sz w:val="22"/>
          <w:szCs w:val="22"/>
        </w:rPr>
        <w:t xml:space="preserve">xtension of personal adviser support </w:t>
      </w:r>
      <w:r w:rsidRPr="00D5518F">
        <w:rPr>
          <w:rFonts w:ascii="Arial" w:hAnsi="Arial" w:cs="Arial"/>
          <w:b w:val="0"/>
          <w:sz w:val="22"/>
          <w:szCs w:val="22"/>
        </w:rPr>
        <w:t>for care leavers up to the age o</w:t>
      </w:r>
      <w:r w:rsidR="005F7377" w:rsidRPr="00D5518F">
        <w:rPr>
          <w:rFonts w:ascii="Arial" w:hAnsi="Arial" w:cs="Arial"/>
          <w:b w:val="0"/>
          <w:sz w:val="22"/>
          <w:szCs w:val="22"/>
        </w:rPr>
        <w:t>f 25</w:t>
      </w:r>
      <w:r w:rsidR="00B801C8" w:rsidRPr="00D5518F">
        <w:rPr>
          <w:rFonts w:ascii="Arial" w:hAnsi="Arial" w:cs="Arial"/>
          <w:b w:val="0"/>
          <w:sz w:val="22"/>
          <w:szCs w:val="22"/>
        </w:rPr>
        <w:t>;</w:t>
      </w:r>
    </w:p>
    <w:p w14:paraId="7E8B3054"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3CCA1242"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measures aimed at ensuring social workers and the c</w:t>
      </w:r>
      <w:r w:rsidR="00B801C8" w:rsidRPr="00D5518F">
        <w:rPr>
          <w:rFonts w:ascii="Arial" w:hAnsi="Arial" w:cs="Arial"/>
          <w:b w:val="0"/>
          <w:sz w:val="22"/>
          <w:szCs w:val="22"/>
        </w:rPr>
        <w:t>ourts take account of a child’s</w:t>
      </w:r>
      <w:r w:rsidR="00D5518F">
        <w:rPr>
          <w:rFonts w:ascii="Arial" w:hAnsi="Arial" w:cs="Arial"/>
          <w:b w:val="0"/>
          <w:sz w:val="22"/>
          <w:szCs w:val="22"/>
        </w:rPr>
        <w:t>;</w:t>
      </w:r>
    </w:p>
    <w:p w14:paraId="2F2B3EAD"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29103E61"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need for stability up until the age of 18 when making placement decisions</w:t>
      </w:r>
      <w:r w:rsidR="00B801C8" w:rsidRPr="00D5518F">
        <w:rPr>
          <w:rFonts w:ascii="Arial" w:hAnsi="Arial" w:cs="Arial"/>
          <w:b w:val="0"/>
          <w:sz w:val="22"/>
          <w:szCs w:val="22"/>
        </w:rPr>
        <w:t>;</w:t>
      </w:r>
    </w:p>
    <w:p w14:paraId="6F35C64F"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7D05B1F1"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the establishment of a national Child Safeguarding Practice Review Panel</w:t>
      </w:r>
      <w:r w:rsidR="00B801C8" w:rsidRPr="00D5518F">
        <w:rPr>
          <w:rFonts w:ascii="Arial" w:hAnsi="Arial" w:cs="Arial"/>
          <w:b w:val="0"/>
          <w:sz w:val="22"/>
          <w:szCs w:val="22"/>
        </w:rPr>
        <w:t>;</w:t>
      </w:r>
    </w:p>
    <w:p w14:paraId="5E886475"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3182CABA" w14:textId="77777777" w:rsidR="00B801C8"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powers to exempt local authorities from children’s social care legislation to test new ways of working</w:t>
      </w:r>
      <w:r w:rsidR="00B801C8" w:rsidRPr="00D5518F">
        <w:rPr>
          <w:rFonts w:ascii="Arial" w:hAnsi="Arial" w:cs="Arial"/>
          <w:b w:val="0"/>
          <w:sz w:val="22"/>
          <w:szCs w:val="22"/>
        </w:rPr>
        <w:t>;</w:t>
      </w:r>
    </w:p>
    <w:p w14:paraId="01A7FC78" w14:textId="77777777" w:rsidR="00D5518F" w:rsidRPr="00D5518F" w:rsidRDefault="00D5518F" w:rsidP="00D5518F">
      <w:pPr>
        <w:pStyle w:val="LGAItemNoHeading"/>
        <w:spacing w:before="0" w:after="0" w:line="240" w:lineRule="auto"/>
        <w:contextualSpacing/>
        <w:rPr>
          <w:rFonts w:ascii="Arial" w:hAnsi="Arial" w:cs="Arial"/>
          <w:b w:val="0"/>
          <w:sz w:val="22"/>
          <w:szCs w:val="22"/>
        </w:rPr>
      </w:pPr>
    </w:p>
    <w:p w14:paraId="248D323B" w14:textId="77777777" w:rsidR="0098336C" w:rsidRPr="00D5518F" w:rsidRDefault="0098336C" w:rsidP="00B801C8">
      <w:pPr>
        <w:pStyle w:val="LGAItemNoHeading"/>
        <w:numPr>
          <w:ilvl w:val="1"/>
          <w:numId w:val="22"/>
        </w:numPr>
        <w:spacing w:before="0" w:after="0" w:line="240" w:lineRule="auto"/>
        <w:contextualSpacing/>
        <w:rPr>
          <w:rFonts w:ascii="Arial" w:hAnsi="Arial" w:cs="Arial"/>
          <w:b w:val="0"/>
          <w:sz w:val="22"/>
          <w:szCs w:val="22"/>
        </w:rPr>
      </w:pPr>
      <w:r w:rsidRPr="00D5518F">
        <w:rPr>
          <w:rFonts w:ascii="Arial" w:hAnsi="Arial" w:cs="Arial"/>
          <w:b w:val="0"/>
          <w:sz w:val="22"/>
          <w:szCs w:val="22"/>
        </w:rPr>
        <w:t>the establishment of a new regulatory regime for social workers</w:t>
      </w:r>
      <w:r w:rsidR="00B801C8" w:rsidRPr="00D5518F">
        <w:rPr>
          <w:rFonts w:ascii="Arial" w:hAnsi="Arial" w:cs="Arial"/>
          <w:b w:val="0"/>
          <w:sz w:val="22"/>
          <w:szCs w:val="22"/>
        </w:rPr>
        <w:t>.</w:t>
      </w:r>
    </w:p>
    <w:p w14:paraId="57CCC279" w14:textId="77777777" w:rsidR="009C0E8C" w:rsidRPr="00D5518F" w:rsidRDefault="009C0E8C" w:rsidP="009C0E8C">
      <w:pPr>
        <w:pStyle w:val="LGAItemNoHeading"/>
        <w:spacing w:before="0" w:after="0" w:line="240" w:lineRule="auto"/>
        <w:ind w:left="360"/>
        <w:contextualSpacing/>
        <w:rPr>
          <w:rFonts w:ascii="Arial" w:hAnsi="Arial" w:cs="Arial"/>
          <w:szCs w:val="22"/>
        </w:rPr>
      </w:pPr>
    </w:p>
    <w:p w14:paraId="654D7468" w14:textId="7784417E" w:rsidR="00F36FA0" w:rsidRPr="00D5518F" w:rsidRDefault="0098336C" w:rsidP="00B801C8">
      <w:pPr>
        <w:pStyle w:val="LGAItemNoHeading"/>
        <w:numPr>
          <w:ilvl w:val="0"/>
          <w:numId w:val="1"/>
        </w:numPr>
        <w:spacing w:before="0" w:after="0" w:line="240" w:lineRule="auto"/>
        <w:contextualSpacing/>
        <w:rPr>
          <w:rFonts w:ascii="Arial" w:hAnsi="Arial" w:cs="Arial"/>
          <w:sz w:val="22"/>
          <w:szCs w:val="22"/>
        </w:rPr>
      </w:pPr>
      <w:r w:rsidRPr="00D5518F">
        <w:rPr>
          <w:rFonts w:ascii="Arial" w:hAnsi="Arial" w:cs="Arial"/>
          <w:b w:val="0"/>
          <w:sz w:val="22"/>
          <w:szCs w:val="22"/>
        </w:rPr>
        <w:t>The LGA prepared a full second reading briefing for the Bill, which is attached for information</w:t>
      </w:r>
      <w:r w:rsidR="00CA158A">
        <w:rPr>
          <w:rFonts w:ascii="Arial" w:hAnsi="Arial" w:cs="Arial"/>
          <w:b w:val="0"/>
          <w:sz w:val="22"/>
          <w:szCs w:val="22"/>
        </w:rPr>
        <w:t xml:space="preserve"> (appendix A)</w:t>
      </w:r>
      <w:r w:rsidRPr="00D5518F">
        <w:rPr>
          <w:rFonts w:ascii="Arial" w:hAnsi="Arial" w:cs="Arial"/>
          <w:b w:val="0"/>
          <w:sz w:val="22"/>
          <w:szCs w:val="22"/>
        </w:rPr>
        <w:t xml:space="preserve">. We </w:t>
      </w:r>
      <w:r w:rsidR="00F36FA0" w:rsidRPr="00D5518F">
        <w:rPr>
          <w:rFonts w:ascii="Arial" w:hAnsi="Arial" w:cs="Arial"/>
          <w:b w:val="0"/>
          <w:sz w:val="22"/>
          <w:szCs w:val="22"/>
        </w:rPr>
        <w:t>are</w:t>
      </w:r>
      <w:r w:rsidRPr="00D5518F">
        <w:rPr>
          <w:rFonts w:ascii="Arial" w:hAnsi="Arial" w:cs="Arial"/>
          <w:b w:val="0"/>
          <w:sz w:val="22"/>
          <w:szCs w:val="22"/>
        </w:rPr>
        <w:t xml:space="preserve"> </w:t>
      </w:r>
      <w:r w:rsidR="00F36FA0" w:rsidRPr="00D5518F">
        <w:rPr>
          <w:rFonts w:ascii="Arial" w:hAnsi="Arial" w:cs="Arial"/>
          <w:b w:val="0"/>
          <w:sz w:val="22"/>
          <w:szCs w:val="22"/>
        </w:rPr>
        <w:t>supportive of</w:t>
      </w:r>
      <w:r w:rsidRPr="00D5518F">
        <w:rPr>
          <w:rFonts w:ascii="Arial" w:hAnsi="Arial" w:cs="Arial"/>
          <w:b w:val="0"/>
          <w:sz w:val="22"/>
          <w:szCs w:val="22"/>
        </w:rPr>
        <w:t xml:space="preserve"> the early pa</w:t>
      </w:r>
      <w:r w:rsidR="00F36FA0" w:rsidRPr="00D5518F">
        <w:rPr>
          <w:rFonts w:ascii="Arial" w:hAnsi="Arial" w:cs="Arial"/>
          <w:b w:val="0"/>
          <w:sz w:val="22"/>
          <w:szCs w:val="22"/>
        </w:rPr>
        <w:t>rts of the Bill, which focus on</w:t>
      </w:r>
      <w:r w:rsidRPr="00D5518F">
        <w:rPr>
          <w:rFonts w:ascii="Arial" w:hAnsi="Arial" w:cs="Arial"/>
          <w:b w:val="0"/>
          <w:sz w:val="22"/>
          <w:szCs w:val="22"/>
        </w:rPr>
        <w:t xml:space="preserve"> </w:t>
      </w:r>
      <w:r w:rsidR="00F36FA0" w:rsidRPr="00D5518F">
        <w:rPr>
          <w:rFonts w:ascii="Arial" w:hAnsi="Arial" w:cs="Arial"/>
          <w:b w:val="0"/>
          <w:sz w:val="22"/>
          <w:szCs w:val="22"/>
        </w:rPr>
        <w:t xml:space="preserve">improved support for children in care and care leavers, while warning that any new burdens need to be fully funded to ensure that resources are not diverted from other services for vulnerable children. </w:t>
      </w:r>
    </w:p>
    <w:p w14:paraId="6777B736" w14:textId="77777777" w:rsidR="00F36FA0" w:rsidRPr="00D5518F" w:rsidRDefault="00F36FA0" w:rsidP="00F36FA0">
      <w:pPr>
        <w:pStyle w:val="LGAItemNoHeading"/>
        <w:spacing w:before="0" w:after="0" w:line="240" w:lineRule="auto"/>
        <w:ind w:left="360"/>
        <w:contextualSpacing/>
        <w:rPr>
          <w:rFonts w:ascii="Arial" w:hAnsi="Arial" w:cs="Arial"/>
          <w:sz w:val="22"/>
          <w:szCs w:val="22"/>
        </w:rPr>
      </w:pPr>
    </w:p>
    <w:p w14:paraId="76BC6F00" w14:textId="77777777" w:rsidR="00F36FA0" w:rsidRPr="00D5518F" w:rsidRDefault="00F36FA0" w:rsidP="00B801C8">
      <w:pPr>
        <w:pStyle w:val="LGAItemNoHeading"/>
        <w:numPr>
          <w:ilvl w:val="0"/>
          <w:numId w:val="1"/>
        </w:numPr>
        <w:spacing w:before="0" w:after="0" w:line="240" w:lineRule="auto"/>
        <w:contextualSpacing/>
        <w:rPr>
          <w:rFonts w:ascii="Arial" w:hAnsi="Arial" w:cs="Arial"/>
          <w:sz w:val="22"/>
          <w:szCs w:val="22"/>
        </w:rPr>
      </w:pPr>
      <w:r w:rsidRPr="00D5518F">
        <w:rPr>
          <w:rFonts w:ascii="Arial" w:hAnsi="Arial" w:cs="Arial"/>
          <w:b w:val="0"/>
          <w:sz w:val="22"/>
          <w:szCs w:val="22"/>
        </w:rPr>
        <w:t>However, we also raised concerns that</w:t>
      </w:r>
      <w:r w:rsidR="002E7CEC" w:rsidRPr="00D5518F">
        <w:rPr>
          <w:rFonts w:ascii="Arial" w:hAnsi="Arial" w:cs="Arial"/>
          <w:b w:val="0"/>
          <w:sz w:val="22"/>
          <w:szCs w:val="22"/>
        </w:rPr>
        <w:t xml:space="preserve"> both</w:t>
      </w:r>
      <w:r w:rsidRPr="00D5518F">
        <w:rPr>
          <w:rFonts w:ascii="Arial" w:hAnsi="Arial" w:cs="Arial"/>
          <w:b w:val="0"/>
          <w:sz w:val="22"/>
          <w:szCs w:val="22"/>
        </w:rPr>
        <w:t xml:space="preserve"> the national review panel </w:t>
      </w:r>
      <w:r w:rsidR="002E7CEC" w:rsidRPr="00D5518F">
        <w:rPr>
          <w:rFonts w:ascii="Arial" w:hAnsi="Arial" w:cs="Arial"/>
          <w:b w:val="0"/>
          <w:sz w:val="22"/>
          <w:szCs w:val="22"/>
        </w:rPr>
        <w:t>and the new social work regulator are</w:t>
      </w:r>
      <w:r w:rsidRPr="00D5518F">
        <w:rPr>
          <w:rFonts w:ascii="Arial" w:hAnsi="Arial" w:cs="Arial"/>
          <w:b w:val="0"/>
          <w:sz w:val="22"/>
          <w:szCs w:val="22"/>
        </w:rPr>
        <w:t xml:space="preserve"> insufficiently independent from government</w:t>
      </w:r>
      <w:r w:rsidR="002E7CEC" w:rsidRPr="00D5518F">
        <w:rPr>
          <w:rFonts w:ascii="Arial" w:hAnsi="Arial" w:cs="Arial"/>
          <w:b w:val="0"/>
          <w:sz w:val="22"/>
          <w:szCs w:val="22"/>
        </w:rPr>
        <w:t>,</w:t>
      </w:r>
      <w:r w:rsidRPr="00D5518F">
        <w:rPr>
          <w:rFonts w:ascii="Arial" w:hAnsi="Arial" w:cs="Arial"/>
          <w:b w:val="0"/>
          <w:sz w:val="22"/>
          <w:szCs w:val="22"/>
        </w:rPr>
        <w:t xml:space="preserve"> and that the range of legislation potentially exempted under clause 15 may require additional safeguards to ensure that such decisions are always rooted in the best interests of children and young people. We are particularly concerned that clause 18 allows for the Secretary of State to relax duties on local authorities in intervention without any form of local democratic scrutiny.</w:t>
      </w:r>
    </w:p>
    <w:p w14:paraId="35FB51C8" w14:textId="77777777" w:rsidR="0098336C" w:rsidRPr="00D5518F" w:rsidRDefault="0098336C" w:rsidP="0098336C">
      <w:pPr>
        <w:pStyle w:val="LGAItemNoHeading"/>
        <w:spacing w:before="0" w:after="0" w:line="240" w:lineRule="auto"/>
        <w:ind w:left="360"/>
        <w:contextualSpacing/>
        <w:rPr>
          <w:rFonts w:ascii="Arial" w:hAnsi="Arial" w:cs="Arial"/>
          <w:sz w:val="22"/>
          <w:szCs w:val="22"/>
        </w:rPr>
      </w:pPr>
    </w:p>
    <w:p w14:paraId="057D2606" w14:textId="77777777" w:rsidR="00C463E7" w:rsidRPr="00D5518F" w:rsidRDefault="002E7CEC" w:rsidP="00B801C8">
      <w:pPr>
        <w:pStyle w:val="LGAItemNoHeading"/>
        <w:numPr>
          <w:ilvl w:val="0"/>
          <w:numId w:val="1"/>
        </w:numPr>
        <w:spacing w:before="0" w:after="0" w:line="240" w:lineRule="auto"/>
        <w:contextualSpacing/>
        <w:rPr>
          <w:rFonts w:ascii="Arial" w:hAnsi="Arial" w:cs="Arial"/>
          <w:szCs w:val="22"/>
        </w:rPr>
      </w:pPr>
      <w:r w:rsidRPr="00D5518F">
        <w:rPr>
          <w:rFonts w:ascii="Arial" w:hAnsi="Arial" w:cs="Arial"/>
          <w:b w:val="0"/>
          <w:sz w:val="22"/>
          <w:szCs w:val="22"/>
        </w:rPr>
        <w:t>The Bill enters Lords Committee Stage on 27 June, and the initial amendments to be considered are radical</w:t>
      </w:r>
      <w:r w:rsidR="00DA30A1" w:rsidRPr="00D5518F">
        <w:rPr>
          <w:rFonts w:ascii="Arial" w:hAnsi="Arial" w:cs="Arial"/>
          <w:b w:val="0"/>
          <w:sz w:val="22"/>
          <w:szCs w:val="22"/>
        </w:rPr>
        <w:t xml:space="preserve">. These </w:t>
      </w:r>
      <w:r w:rsidRPr="00D5518F">
        <w:rPr>
          <w:rFonts w:ascii="Arial" w:hAnsi="Arial" w:cs="Arial"/>
          <w:b w:val="0"/>
          <w:sz w:val="22"/>
          <w:szCs w:val="22"/>
        </w:rPr>
        <w:t>includ</w:t>
      </w:r>
      <w:r w:rsidR="00DA30A1" w:rsidRPr="00D5518F">
        <w:rPr>
          <w:rFonts w:ascii="Arial" w:hAnsi="Arial" w:cs="Arial"/>
          <w:b w:val="0"/>
          <w:sz w:val="22"/>
          <w:szCs w:val="22"/>
        </w:rPr>
        <w:t>e</w:t>
      </w:r>
      <w:r w:rsidRPr="00D5518F">
        <w:rPr>
          <w:rFonts w:ascii="Arial" w:hAnsi="Arial" w:cs="Arial"/>
          <w:b w:val="0"/>
          <w:sz w:val="22"/>
          <w:szCs w:val="22"/>
        </w:rPr>
        <w:t xml:space="preserve"> cross-party support for the removal of </w:t>
      </w:r>
      <w:r w:rsidR="00DA30A1" w:rsidRPr="00D5518F">
        <w:rPr>
          <w:rFonts w:ascii="Arial" w:hAnsi="Arial" w:cs="Arial"/>
          <w:b w:val="0"/>
          <w:sz w:val="22"/>
          <w:szCs w:val="22"/>
        </w:rPr>
        <w:t>clauses 11 – 14 (</w:t>
      </w:r>
      <w:r w:rsidRPr="00D5518F">
        <w:rPr>
          <w:rFonts w:ascii="Arial" w:hAnsi="Arial" w:cs="Arial"/>
          <w:b w:val="0"/>
          <w:sz w:val="22"/>
          <w:szCs w:val="22"/>
        </w:rPr>
        <w:t>the national Child Safeguarding Practice Review Panel</w:t>
      </w:r>
      <w:r w:rsidR="00DA30A1" w:rsidRPr="00D5518F">
        <w:rPr>
          <w:rFonts w:ascii="Arial" w:hAnsi="Arial" w:cs="Arial"/>
          <w:b w:val="0"/>
          <w:sz w:val="22"/>
          <w:szCs w:val="22"/>
        </w:rPr>
        <w:t>)</w:t>
      </w:r>
      <w:r w:rsidRPr="00D5518F">
        <w:rPr>
          <w:rFonts w:ascii="Arial" w:hAnsi="Arial" w:cs="Arial"/>
          <w:b w:val="0"/>
          <w:sz w:val="22"/>
          <w:szCs w:val="22"/>
        </w:rPr>
        <w:t xml:space="preserve">, </w:t>
      </w:r>
      <w:r w:rsidR="00DA30A1" w:rsidRPr="00D5518F">
        <w:rPr>
          <w:rFonts w:ascii="Arial" w:hAnsi="Arial" w:cs="Arial"/>
          <w:b w:val="0"/>
          <w:sz w:val="22"/>
          <w:szCs w:val="22"/>
        </w:rPr>
        <w:t>opposition from Labour P</w:t>
      </w:r>
      <w:r w:rsidRPr="00D5518F">
        <w:rPr>
          <w:rFonts w:ascii="Arial" w:hAnsi="Arial" w:cs="Arial"/>
          <w:b w:val="0"/>
          <w:sz w:val="22"/>
          <w:szCs w:val="22"/>
        </w:rPr>
        <w:t xml:space="preserve">eers and a Crossbencher to all aspects of clauses 15-19 (covering exemption from legislation), and Labour opposition to </w:t>
      </w:r>
      <w:r w:rsidR="00DA30A1" w:rsidRPr="00D5518F">
        <w:rPr>
          <w:rFonts w:ascii="Arial" w:hAnsi="Arial" w:cs="Arial"/>
          <w:b w:val="0"/>
          <w:sz w:val="22"/>
          <w:szCs w:val="22"/>
        </w:rPr>
        <w:t>the proposed model of social worker regulation.</w:t>
      </w:r>
    </w:p>
    <w:p w14:paraId="2D2868C8" w14:textId="77777777" w:rsidR="00DA30A1" w:rsidRPr="00D5518F" w:rsidRDefault="00DA30A1" w:rsidP="00DA30A1">
      <w:pPr>
        <w:pStyle w:val="LGAItemNoHeading"/>
        <w:spacing w:before="0" w:after="0" w:line="240" w:lineRule="auto"/>
        <w:ind w:left="360"/>
        <w:contextualSpacing/>
        <w:rPr>
          <w:rFonts w:ascii="Arial" w:hAnsi="Arial" w:cs="Arial"/>
          <w:szCs w:val="22"/>
        </w:rPr>
      </w:pPr>
    </w:p>
    <w:p w14:paraId="024887C4" w14:textId="77777777" w:rsidR="00DA30A1" w:rsidRPr="00D5518F" w:rsidRDefault="00DA30A1" w:rsidP="00B801C8">
      <w:pPr>
        <w:pStyle w:val="ListParagraph"/>
        <w:numPr>
          <w:ilvl w:val="0"/>
          <w:numId w:val="1"/>
        </w:numPr>
        <w:rPr>
          <w:rFonts w:ascii="Arial" w:hAnsi="Arial" w:cs="Arial"/>
          <w:color w:val="000000"/>
          <w:szCs w:val="22"/>
        </w:rPr>
      </w:pPr>
      <w:r w:rsidRPr="00D5518F">
        <w:rPr>
          <w:rFonts w:ascii="Arial" w:hAnsi="Arial" w:cs="Arial"/>
        </w:rPr>
        <w:lastRenderedPageBreak/>
        <w:t>The Board is asked whether it wants to comment or expand on the LGA’s current lines as outlined in the attached briefing.</w:t>
      </w:r>
    </w:p>
    <w:p w14:paraId="338D2C24" w14:textId="77777777" w:rsidR="009A6C6C" w:rsidRPr="00D5518F" w:rsidRDefault="009A6C6C" w:rsidP="00C463E7">
      <w:pPr>
        <w:pStyle w:val="LGAItemNoHeading"/>
        <w:spacing w:before="0" w:after="0" w:line="240" w:lineRule="auto"/>
        <w:contextualSpacing/>
        <w:rPr>
          <w:rFonts w:ascii="Arial" w:hAnsi="Arial" w:cs="Arial"/>
          <w:sz w:val="22"/>
          <w:szCs w:val="22"/>
        </w:rPr>
      </w:pPr>
    </w:p>
    <w:p w14:paraId="49E334ED" w14:textId="77777777" w:rsidR="00C463E7" w:rsidRPr="00D5518F" w:rsidRDefault="00CD3D15" w:rsidP="00C463E7">
      <w:pPr>
        <w:pStyle w:val="LGAItemNoHeading"/>
        <w:spacing w:before="0" w:after="0" w:line="240" w:lineRule="auto"/>
        <w:contextualSpacing/>
        <w:rPr>
          <w:rFonts w:ascii="Arial" w:hAnsi="Arial" w:cs="Arial"/>
          <w:sz w:val="22"/>
          <w:szCs w:val="22"/>
        </w:rPr>
      </w:pPr>
      <w:r w:rsidRPr="00D5518F">
        <w:rPr>
          <w:rFonts w:ascii="Arial" w:hAnsi="Arial" w:cs="Arial"/>
          <w:sz w:val="22"/>
          <w:szCs w:val="22"/>
        </w:rPr>
        <w:t>Education for All Bill</w:t>
      </w:r>
    </w:p>
    <w:p w14:paraId="2C723C65" w14:textId="77777777" w:rsidR="00C463E7" w:rsidRPr="00D5518F" w:rsidRDefault="00C463E7" w:rsidP="00C463E7">
      <w:pPr>
        <w:pStyle w:val="LGAItemNoHeading"/>
        <w:spacing w:before="0" w:after="0" w:line="240" w:lineRule="auto"/>
        <w:contextualSpacing/>
        <w:rPr>
          <w:rFonts w:ascii="Arial" w:hAnsi="Arial" w:cs="Arial"/>
          <w:sz w:val="22"/>
          <w:szCs w:val="22"/>
        </w:rPr>
      </w:pPr>
    </w:p>
    <w:p w14:paraId="3583AF6E" w14:textId="77777777" w:rsidR="009A6C6C" w:rsidRPr="00D5518F" w:rsidRDefault="009A6C6C" w:rsidP="00B801C8">
      <w:pPr>
        <w:pStyle w:val="ListParagraph"/>
        <w:numPr>
          <w:ilvl w:val="0"/>
          <w:numId w:val="1"/>
        </w:numPr>
        <w:autoSpaceDE w:val="0"/>
        <w:autoSpaceDN w:val="0"/>
        <w:adjustRightInd w:val="0"/>
        <w:rPr>
          <w:rFonts w:ascii="Arial" w:hAnsi="Arial" w:cs="Arial"/>
          <w:color w:val="000000"/>
          <w:szCs w:val="22"/>
        </w:rPr>
      </w:pPr>
      <w:r w:rsidRPr="00D5518F">
        <w:rPr>
          <w:rFonts w:ascii="Arial" w:hAnsi="Arial" w:cs="Arial"/>
          <w:color w:val="000000"/>
          <w:szCs w:val="22"/>
        </w:rPr>
        <w:t>This Bill, which is expected to start its Parliamentary passage in the Autumn,</w:t>
      </w:r>
      <w:r w:rsidR="00D5518F">
        <w:rPr>
          <w:rFonts w:ascii="Arial" w:hAnsi="Arial" w:cs="Arial"/>
          <w:color w:val="000000"/>
          <w:szCs w:val="22"/>
        </w:rPr>
        <w:t xml:space="preserve"> </w:t>
      </w:r>
      <w:r w:rsidRPr="00D5518F">
        <w:rPr>
          <w:rFonts w:ascii="Arial" w:hAnsi="Arial" w:cs="Arial"/>
          <w:color w:val="000000"/>
          <w:szCs w:val="22"/>
        </w:rPr>
        <w:t>will end the statutory role of councils in school improvement by removing their duty to promote high educational standards in local schools. This removal of statutory duties was announced in the Spending Review last year and will be accompanied by a £600 million, or 75% cut to the Education Services Grant paid to councils</w:t>
      </w:r>
      <w:r w:rsidR="00050DCF" w:rsidRPr="00D5518F">
        <w:rPr>
          <w:rFonts w:ascii="Arial" w:hAnsi="Arial" w:cs="Arial"/>
          <w:color w:val="000000"/>
          <w:szCs w:val="22"/>
        </w:rPr>
        <w:t xml:space="preserve"> and to academies</w:t>
      </w:r>
      <w:r w:rsidRPr="00D5518F">
        <w:rPr>
          <w:rFonts w:ascii="Arial" w:hAnsi="Arial" w:cs="Arial"/>
          <w:color w:val="000000"/>
          <w:szCs w:val="22"/>
        </w:rPr>
        <w:t>.</w:t>
      </w:r>
    </w:p>
    <w:p w14:paraId="17EDE668" w14:textId="77777777" w:rsidR="009A6C6C" w:rsidRPr="00D5518F" w:rsidRDefault="009A6C6C" w:rsidP="009A6C6C">
      <w:pPr>
        <w:autoSpaceDE w:val="0"/>
        <w:autoSpaceDN w:val="0"/>
        <w:adjustRightInd w:val="0"/>
        <w:rPr>
          <w:rFonts w:ascii="Arial" w:hAnsi="Arial" w:cs="Arial"/>
          <w:color w:val="000000"/>
          <w:szCs w:val="22"/>
        </w:rPr>
      </w:pPr>
    </w:p>
    <w:p w14:paraId="1CACD649" w14:textId="77777777" w:rsidR="009A6C6C" w:rsidRPr="00D5518F" w:rsidRDefault="009A6C6C" w:rsidP="00B801C8">
      <w:pPr>
        <w:pStyle w:val="ListParagraph"/>
        <w:numPr>
          <w:ilvl w:val="0"/>
          <w:numId w:val="1"/>
        </w:numPr>
        <w:autoSpaceDE w:val="0"/>
        <w:autoSpaceDN w:val="0"/>
        <w:adjustRightInd w:val="0"/>
        <w:rPr>
          <w:rFonts w:ascii="Arial" w:hAnsi="Arial" w:cs="Arial"/>
          <w:color w:val="000000"/>
          <w:szCs w:val="22"/>
        </w:rPr>
      </w:pPr>
      <w:r w:rsidRPr="00D5518F">
        <w:rPr>
          <w:rFonts w:ascii="Arial" w:hAnsi="Arial" w:cs="Arial"/>
          <w:color w:val="000000"/>
          <w:szCs w:val="22"/>
        </w:rPr>
        <w:t xml:space="preserve">Although the Government announced on 6 May that it will step back from forcing all schools to become academies, the Bill will give the Secretary of State new powers to force all schools in a council area to become academies if she considers that the council is underperforming or unviable in its support for local schools. It also announced that £300 million will be available to support schools to convert to academy status and, in particular, support sponsors to turn around failing schools. A further £300 million has been allocated </w:t>
      </w:r>
      <w:r w:rsidR="00050DCF" w:rsidRPr="00D5518F">
        <w:rPr>
          <w:rFonts w:ascii="Arial" w:hAnsi="Arial" w:cs="Arial"/>
          <w:color w:val="000000"/>
          <w:szCs w:val="22"/>
        </w:rPr>
        <w:t xml:space="preserve">to </w:t>
      </w:r>
      <w:r w:rsidRPr="00D5518F">
        <w:rPr>
          <w:rFonts w:ascii="Arial" w:hAnsi="Arial" w:cs="Arial"/>
          <w:color w:val="000000"/>
          <w:szCs w:val="22"/>
        </w:rPr>
        <w:t xml:space="preserve">support strong and effective multi-academy trusts to grow and improve. </w:t>
      </w:r>
      <w:r w:rsidR="00050DCF" w:rsidRPr="00D5518F">
        <w:rPr>
          <w:rFonts w:ascii="Arial" w:hAnsi="Arial" w:cs="Arial"/>
          <w:color w:val="000000"/>
          <w:szCs w:val="22"/>
        </w:rPr>
        <w:t>The announcement also said, i</w:t>
      </w:r>
      <w:r w:rsidRPr="00D5518F">
        <w:rPr>
          <w:rFonts w:ascii="Arial" w:hAnsi="Arial" w:cs="Arial"/>
          <w:color w:val="000000"/>
          <w:szCs w:val="22"/>
        </w:rPr>
        <w:t>n recognition of the costs that local authorities and church dioceses face</w:t>
      </w:r>
      <w:r w:rsidR="00050DCF" w:rsidRPr="00D5518F">
        <w:rPr>
          <w:rFonts w:ascii="Arial" w:hAnsi="Arial" w:cs="Arial"/>
          <w:color w:val="000000"/>
          <w:szCs w:val="22"/>
        </w:rPr>
        <w:t xml:space="preserve"> in relation to academy conversion</w:t>
      </w:r>
      <w:r w:rsidRPr="00D5518F">
        <w:rPr>
          <w:rFonts w:ascii="Arial" w:hAnsi="Arial" w:cs="Arial"/>
          <w:color w:val="000000"/>
          <w:szCs w:val="22"/>
        </w:rPr>
        <w:t xml:space="preserve">, </w:t>
      </w:r>
      <w:r w:rsidR="00050DCF" w:rsidRPr="00D5518F">
        <w:rPr>
          <w:rFonts w:ascii="Arial" w:hAnsi="Arial" w:cs="Arial"/>
          <w:color w:val="000000"/>
          <w:szCs w:val="22"/>
        </w:rPr>
        <w:t>“</w:t>
      </w:r>
      <w:r w:rsidRPr="00D5518F">
        <w:rPr>
          <w:rFonts w:ascii="Arial" w:hAnsi="Arial" w:cs="Arial"/>
          <w:color w:val="000000"/>
          <w:szCs w:val="22"/>
        </w:rPr>
        <w:t>funding will also be provided to them</w:t>
      </w:r>
      <w:r w:rsidR="00050DCF" w:rsidRPr="00D5518F">
        <w:rPr>
          <w:rFonts w:ascii="Arial" w:hAnsi="Arial" w:cs="Arial"/>
          <w:color w:val="000000"/>
          <w:szCs w:val="22"/>
        </w:rPr>
        <w:t>” but no detail was given as to the amount</w:t>
      </w:r>
      <w:r w:rsidRPr="00D5518F">
        <w:rPr>
          <w:rFonts w:ascii="Arial" w:hAnsi="Arial" w:cs="Arial"/>
          <w:color w:val="000000"/>
          <w:szCs w:val="22"/>
        </w:rPr>
        <w:t>.</w:t>
      </w:r>
    </w:p>
    <w:p w14:paraId="2DA57255" w14:textId="77777777" w:rsidR="009A6C6C" w:rsidRPr="00D5518F" w:rsidRDefault="009A6C6C" w:rsidP="00050DCF">
      <w:pPr>
        <w:autoSpaceDE w:val="0"/>
        <w:autoSpaceDN w:val="0"/>
        <w:adjustRightInd w:val="0"/>
        <w:rPr>
          <w:rFonts w:ascii="Arial" w:hAnsi="Arial" w:cs="Arial"/>
          <w:color w:val="000000"/>
          <w:szCs w:val="22"/>
        </w:rPr>
      </w:pPr>
    </w:p>
    <w:p w14:paraId="3F1FE91E" w14:textId="77777777" w:rsidR="00050DCF" w:rsidRPr="00D5518F" w:rsidRDefault="00050DCF" w:rsidP="00B801C8">
      <w:pPr>
        <w:pStyle w:val="ListParagraph"/>
        <w:numPr>
          <w:ilvl w:val="0"/>
          <w:numId w:val="1"/>
        </w:numPr>
        <w:autoSpaceDE w:val="0"/>
        <w:autoSpaceDN w:val="0"/>
        <w:adjustRightInd w:val="0"/>
        <w:rPr>
          <w:rFonts w:ascii="Arial" w:hAnsi="Arial" w:cs="Arial"/>
          <w:color w:val="000000"/>
          <w:szCs w:val="22"/>
        </w:rPr>
      </w:pPr>
      <w:r w:rsidRPr="00D5518F">
        <w:rPr>
          <w:rFonts w:ascii="Arial" w:hAnsi="Arial" w:cs="Arial"/>
          <w:color w:val="000000"/>
          <w:szCs w:val="22"/>
        </w:rPr>
        <w:t>In the on-the-day briefing on the Queen’s Speech the LGA view was:</w:t>
      </w:r>
    </w:p>
    <w:p w14:paraId="463EED41" w14:textId="77777777" w:rsidR="00050DCF" w:rsidRPr="00D5518F" w:rsidRDefault="00050DCF" w:rsidP="00050DCF">
      <w:pPr>
        <w:pStyle w:val="ListParagraph"/>
        <w:rPr>
          <w:rFonts w:ascii="Arial" w:hAnsi="Arial" w:cs="Arial"/>
          <w:color w:val="000000"/>
          <w:szCs w:val="22"/>
        </w:rPr>
      </w:pPr>
    </w:p>
    <w:p w14:paraId="7720A9C8" w14:textId="77777777" w:rsidR="009A6C6C" w:rsidRPr="00D5518F" w:rsidRDefault="009A6C6C" w:rsidP="00D5518F">
      <w:pPr>
        <w:pStyle w:val="ListParagraph"/>
        <w:numPr>
          <w:ilvl w:val="1"/>
          <w:numId w:val="23"/>
        </w:numPr>
        <w:autoSpaceDE w:val="0"/>
        <w:autoSpaceDN w:val="0"/>
        <w:adjustRightInd w:val="0"/>
        <w:rPr>
          <w:rFonts w:ascii="Arial" w:hAnsi="Arial" w:cs="Arial"/>
          <w:color w:val="000000"/>
          <w:szCs w:val="22"/>
        </w:rPr>
      </w:pPr>
      <w:r w:rsidRPr="00D5518F">
        <w:rPr>
          <w:rFonts w:ascii="Arial" w:hAnsi="Arial" w:cs="Arial"/>
          <w:color w:val="000000"/>
          <w:szCs w:val="22"/>
        </w:rPr>
        <w:t xml:space="preserve">The LGA remains opposed to any forced academisation. Councils are among the country’s most effective education leaders with 81 per cent of council maintained schools rated by Ofsted as Good or Outstanding, compared to 73 per cent of academies and 79 per cent of free schools. </w:t>
      </w:r>
    </w:p>
    <w:p w14:paraId="3B1E4F53" w14:textId="77777777" w:rsidR="009A6C6C" w:rsidRPr="00D5518F" w:rsidRDefault="009A6C6C" w:rsidP="00050DCF">
      <w:pPr>
        <w:autoSpaceDE w:val="0"/>
        <w:autoSpaceDN w:val="0"/>
        <w:adjustRightInd w:val="0"/>
        <w:rPr>
          <w:rFonts w:ascii="Arial" w:hAnsi="Arial" w:cs="Arial"/>
          <w:color w:val="000000"/>
          <w:szCs w:val="22"/>
        </w:rPr>
      </w:pPr>
    </w:p>
    <w:p w14:paraId="14D5EBC3" w14:textId="77777777" w:rsidR="009A6C6C" w:rsidRPr="00D5518F" w:rsidRDefault="009A6C6C" w:rsidP="00D5518F">
      <w:pPr>
        <w:pStyle w:val="ListParagraph"/>
        <w:numPr>
          <w:ilvl w:val="1"/>
          <w:numId w:val="23"/>
        </w:numPr>
        <w:autoSpaceDE w:val="0"/>
        <w:autoSpaceDN w:val="0"/>
        <w:adjustRightInd w:val="0"/>
        <w:rPr>
          <w:rFonts w:ascii="Arial" w:hAnsi="Arial" w:cs="Arial"/>
          <w:color w:val="000000"/>
          <w:szCs w:val="22"/>
        </w:rPr>
      </w:pPr>
      <w:r w:rsidRPr="00D5518F">
        <w:rPr>
          <w:rFonts w:ascii="Arial" w:hAnsi="Arial" w:cs="Arial"/>
          <w:color w:val="000000"/>
          <w:szCs w:val="22"/>
        </w:rPr>
        <w:t xml:space="preserve">Only a handful of Multi-Academy Trusts currently maintain more than 10 sponsored academies, compared to councils, which maintain large numbers of schools with significant experience and expertise. In addition, councils will continue working with all schools to deliver the education needed by individual communities, from making sure every child has a suitable school place, to protecting vulnerable children. Greater clarity is needed as to in what circumstances councils will be considered underperforming or unviable to maintain schools. </w:t>
      </w:r>
    </w:p>
    <w:p w14:paraId="6DC24BB0" w14:textId="77777777" w:rsidR="009A6C6C" w:rsidRPr="00D5518F" w:rsidRDefault="009A6C6C" w:rsidP="00050DCF">
      <w:pPr>
        <w:autoSpaceDE w:val="0"/>
        <w:autoSpaceDN w:val="0"/>
        <w:adjustRightInd w:val="0"/>
        <w:rPr>
          <w:rFonts w:ascii="Arial" w:hAnsi="Arial" w:cs="Arial"/>
          <w:color w:val="000000"/>
          <w:szCs w:val="22"/>
        </w:rPr>
      </w:pPr>
    </w:p>
    <w:p w14:paraId="51DE9373" w14:textId="77777777" w:rsidR="009A6C6C" w:rsidRPr="00D5518F" w:rsidRDefault="009A6C6C" w:rsidP="00D5518F">
      <w:pPr>
        <w:pStyle w:val="ListParagraph"/>
        <w:numPr>
          <w:ilvl w:val="1"/>
          <w:numId w:val="23"/>
        </w:numPr>
        <w:autoSpaceDE w:val="0"/>
        <w:autoSpaceDN w:val="0"/>
        <w:adjustRightInd w:val="0"/>
        <w:rPr>
          <w:rFonts w:ascii="Arial" w:hAnsi="Arial" w:cs="Arial"/>
          <w:color w:val="000000"/>
          <w:szCs w:val="22"/>
        </w:rPr>
      </w:pPr>
      <w:r w:rsidRPr="00D5518F">
        <w:rPr>
          <w:rFonts w:ascii="Arial" w:hAnsi="Arial" w:cs="Arial"/>
          <w:color w:val="000000"/>
          <w:szCs w:val="22"/>
        </w:rPr>
        <w:t xml:space="preserve">If the statutory role of councils in school improvement ends, parents will have to raise any problems with remote Regional Schools Commissioners (RSCs). We have serious concerns about the capacity and local knowledge of each individual commissioner to hold more than 2,500 schools to account effectively, particularly when each RSC already has between 53 and 133 failing academies to turn around. The LGA opposes the transfer of significant powers relating to education to unelected civil servants. Councils must be allowed to work with RSCs to drive up education standards in their areas. </w:t>
      </w:r>
    </w:p>
    <w:p w14:paraId="62CB8DFF" w14:textId="77777777" w:rsidR="009A6C6C" w:rsidRPr="00D5518F" w:rsidRDefault="009A6C6C" w:rsidP="00050DCF">
      <w:pPr>
        <w:autoSpaceDE w:val="0"/>
        <w:autoSpaceDN w:val="0"/>
        <w:adjustRightInd w:val="0"/>
        <w:rPr>
          <w:rFonts w:ascii="Arial" w:hAnsi="Arial" w:cs="Arial"/>
          <w:color w:val="000000"/>
          <w:szCs w:val="22"/>
        </w:rPr>
      </w:pPr>
    </w:p>
    <w:p w14:paraId="36136D11" w14:textId="77777777" w:rsidR="00C463E7" w:rsidRPr="00D5518F" w:rsidRDefault="00050DCF" w:rsidP="00D5518F">
      <w:pPr>
        <w:pStyle w:val="ListParagraph"/>
        <w:numPr>
          <w:ilvl w:val="0"/>
          <w:numId w:val="1"/>
        </w:numPr>
        <w:rPr>
          <w:rFonts w:ascii="Arial" w:hAnsi="Arial" w:cs="Arial"/>
          <w:color w:val="000000"/>
          <w:szCs w:val="22"/>
        </w:rPr>
      </w:pPr>
      <w:r w:rsidRPr="00D5518F">
        <w:rPr>
          <w:rFonts w:ascii="Arial" w:hAnsi="Arial" w:cs="Arial"/>
        </w:rPr>
        <w:t>The Board is asked whether it wants to comment or expand on the views in the on-the-day briefing.</w:t>
      </w:r>
    </w:p>
    <w:p w14:paraId="224C0191" w14:textId="77777777" w:rsidR="00D5518F" w:rsidRDefault="00D5518F" w:rsidP="00C463E7">
      <w:pPr>
        <w:autoSpaceDE w:val="0"/>
        <w:autoSpaceDN w:val="0"/>
        <w:adjustRightInd w:val="0"/>
        <w:rPr>
          <w:rFonts w:ascii="Arial" w:hAnsi="Arial" w:cs="Arial"/>
          <w:b/>
          <w:color w:val="000000"/>
          <w:szCs w:val="22"/>
        </w:rPr>
      </w:pPr>
    </w:p>
    <w:p w14:paraId="58E4C9BA" w14:textId="77777777" w:rsidR="00C463E7" w:rsidRPr="00D5518F" w:rsidRDefault="00CD3D15" w:rsidP="00C463E7">
      <w:pPr>
        <w:autoSpaceDE w:val="0"/>
        <w:autoSpaceDN w:val="0"/>
        <w:adjustRightInd w:val="0"/>
        <w:rPr>
          <w:rFonts w:ascii="Arial" w:hAnsi="Arial" w:cs="Arial"/>
          <w:b/>
          <w:color w:val="000000"/>
          <w:szCs w:val="22"/>
        </w:rPr>
      </w:pPr>
      <w:r w:rsidRPr="00D5518F">
        <w:rPr>
          <w:rFonts w:ascii="Arial" w:hAnsi="Arial" w:cs="Arial"/>
          <w:b/>
          <w:color w:val="000000"/>
          <w:szCs w:val="22"/>
        </w:rPr>
        <w:lastRenderedPageBreak/>
        <w:t>National Citizen Service Bill</w:t>
      </w:r>
    </w:p>
    <w:p w14:paraId="5C1BCB4C" w14:textId="77777777" w:rsidR="00050DCF" w:rsidRPr="00D5518F" w:rsidRDefault="00050DCF" w:rsidP="00C463E7">
      <w:pPr>
        <w:autoSpaceDE w:val="0"/>
        <w:autoSpaceDN w:val="0"/>
        <w:adjustRightInd w:val="0"/>
        <w:rPr>
          <w:rFonts w:ascii="Arial" w:hAnsi="Arial" w:cs="Arial"/>
          <w:b/>
          <w:color w:val="000000"/>
          <w:szCs w:val="22"/>
        </w:rPr>
      </w:pPr>
    </w:p>
    <w:p w14:paraId="3152FD93" w14:textId="77777777" w:rsidR="00DA30A1" w:rsidRPr="00D5518F" w:rsidRDefault="00DA30A1" w:rsidP="00D5518F">
      <w:pPr>
        <w:pStyle w:val="ListParagraph"/>
        <w:numPr>
          <w:ilvl w:val="0"/>
          <w:numId w:val="1"/>
        </w:numPr>
        <w:autoSpaceDE w:val="0"/>
        <w:autoSpaceDN w:val="0"/>
        <w:adjustRightInd w:val="0"/>
        <w:rPr>
          <w:rFonts w:ascii="Arial" w:hAnsi="Arial" w:cs="Arial"/>
          <w:color w:val="000000"/>
          <w:szCs w:val="22"/>
        </w:rPr>
      </w:pPr>
      <w:r w:rsidRPr="00D5518F">
        <w:rPr>
          <w:rFonts w:ascii="Arial" w:hAnsi="Arial" w:cs="Arial"/>
          <w:color w:val="000000"/>
          <w:szCs w:val="22"/>
        </w:rPr>
        <w:t>This Bill is also expected for the Autumn, and will create a new statutory framework to deliver an expanded National Citizen Service (NCS). It will also place a duty on secondary schools and local authorities to promote the NCS to young people and their parents.</w:t>
      </w:r>
    </w:p>
    <w:p w14:paraId="57D6B782" w14:textId="77777777" w:rsidR="00DA30A1" w:rsidRPr="00D5518F" w:rsidRDefault="00DA30A1" w:rsidP="00DA30A1">
      <w:pPr>
        <w:pStyle w:val="ListParagraph"/>
        <w:autoSpaceDE w:val="0"/>
        <w:autoSpaceDN w:val="0"/>
        <w:adjustRightInd w:val="0"/>
        <w:ind w:left="360"/>
        <w:rPr>
          <w:rFonts w:ascii="Arial" w:hAnsi="Arial" w:cs="Arial"/>
          <w:color w:val="000000"/>
          <w:szCs w:val="22"/>
        </w:rPr>
      </w:pPr>
    </w:p>
    <w:p w14:paraId="634ADE86" w14:textId="77777777" w:rsidR="00DA30A1" w:rsidRPr="00D5518F" w:rsidRDefault="00DA30A1" w:rsidP="00D5518F">
      <w:pPr>
        <w:pStyle w:val="ListParagraph"/>
        <w:numPr>
          <w:ilvl w:val="0"/>
          <w:numId w:val="1"/>
        </w:numPr>
        <w:autoSpaceDE w:val="0"/>
        <w:autoSpaceDN w:val="0"/>
        <w:adjustRightInd w:val="0"/>
        <w:rPr>
          <w:rFonts w:ascii="Arial" w:hAnsi="Arial" w:cs="Arial"/>
          <w:color w:val="000000"/>
          <w:szCs w:val="22"/>
        </w:rPr>
      </w:pPr>
      <w:r w:rsidRPr="00D5518F">
        <w:rPr>
          <w:rFonts w:ascii="Arial" w:hAnsi="Arial" w:cs="Arial"/>
          <w:color w:val="000000"/>
          <w:szCs w:val="22"/>
        </w:rPr>
        <w:t>In the on-the-day briefing on the Queen’s Speech the LGA view was:</w:t>
      </w:r>
    </w:p>
    <w:p w14:paraId="4A47B4E3" w14:textId="77777777" w:rsidR="00DA30A1" w:rsidRPr="00D5518F" w:rsidRDefault="00DA30A1" w:rsidP="00DA30A1">
      <w:pPr>
        <w:autoSpaceDE w:val="0"/>
        <w:autoSpaceDN w:val="0"/>
        <w:adjustRightInd w:val="0"/>
        <w:rPr>
          <w:rFonts w:ascii="Arial" w:hAnsi="Arial" w:cs="Arial"/>
          <w:color w:val="000000"/>
          <w:szCs w:val="22"/>
        </w:rPr>
      </w:pPr>
    </w:p>
    <w:p w14:paraId="3BF34C1F" w14:textId="77777777" w:rsidR="00D5518F" w:rsidRPr="00D5518F" w:rsidRDefault="00DA30A1" w:rsidP="00D5518F">
      <w:pPr>
        <w:pStyle w:val="ListParagraph"/>
        <w:numPr>
          <w:ilvl w:val="1"/>
          <w:numId w:val="25"/>
        </w:numPr>
        <w:autoSpaceDE w:val="0"/>
        <w:autoSpaceDN w:val="0"/>
        <w:adjustRightInd w:val="0"/>
        <w:rPr>
          <w:rFonts w:ascii="Arial" w:hAnsi="Arial" w:cs="Arial"/>
          <w:color w:val="000000"/>
          <w:szCs w:val="22"/>
        </w:rPr>
      </w:pPr>
      <w:r w:rsidRPr="00D5518F">
        <w:rPr>
          <w:rFonts w:ascii="Arial" w:hAnsi="Arial" w:cs="Arial"/>
          <w:color w:val="000000"/>
          <w:szCs w:val="22"/>
        </w:rPr>
        <w:t>The National Citizen Service Bill makes a clear statement about the value of youth services, and underlines the Government's commitment to boosting the engagement of young people in positive activities.</w:t>
      </w:r>
    </w:p>
    <w:p w14:paraId="7FBC0B10" w14:textId="77777777" w:rsidR="00D5518F" w:rsidRPr="00D5518F" w:rsidRDefault="00D5518F" w:rsidP="00D5518F">
      <w:pPr>
        <w:pStyle w:val="ListParagraph"/>
        <w:autoSpaceDE w:val="0"/>
        <w:autoSpaceDN w:val="0"/>
        <w:adjustRightInd w:val="0"/>
        <w:ind w:left="794"/>
        <w:rPr>
          <w:rFonts w:ascii="Arial" w:hAnsi="Arial" w:cs="Arial"/>
          <w:color w:val="000000"/>
          <w:szCs w:val="22"/>
        </w:rPr>
      </w:pPr>
    </w:p>
    <w:p w14:paraId="6C0161CA" w14:textId="77777777" w:rsidR="00D5518F" w:rsidRPr="00D5518F" w:rsidRDefault="00DA30A1" w:rsidP="00D5518F">
      <w:pPr>
        <w:pStyle w:val="ListParagraph"/>
        <w:numPr>
          <w:ilvl w:val="1"/>
          <w:numId w:val="25"/>
        </w:numPr>
        <w:autoSpaceDE w:val="0"/>
        <w:autoSpaceDN w:val="0"/>
        <w:adjustRightInd w:val="0"/>
        <w:rPr>
          <w:rFonts w:ascii="Arial" w:hAnsi="Arial" w:cs="Arial"/>
          <w:color w:val="000000"/>
          <w:szCs w:val="22"/>
        </w:rPr>
      </w:pPr>
      <w:r w:rsidRPr="00D5518F">
        <w:rPr>
          <w:rFonts w:ascii="Arial" w:hAnsi="Arial" w:cs="Arial"/>
          <w:color w:val="000000"/>
          <w:szCs w:val="22"/>
        </w:rPr>
        <w:t>The National Citizen Service is a good scheme that provides positive experiences for many children and young people. The Government is proposing to allocate £1.1 billion in funding for it over the course of this Parliament. With many local services under pressure since 2010 following substantial cuts to local government funding, it is vital that money to run the NCS should not be at the expense of local services for young people. Councils - who know their communities best - must be able to provide services tailored to local needs.</w:t>
      </w:r>
    </w:p>
    <w:p w14:paraId="0C1181B1" w14:textId="77777777" w:rsidR="00D5518F" w:rsidRPr="00D5518F" w:rsidRDefault="00D5518F" w:rsidP="00D5518F">
      <w:pPr>
        <w:pStyle w:val="ListParagraph"/>
        <w:rPr>
          <w:rFonts w:ascii="Arial" w:hAnsi="Arial" w:cs="Arial"/>
          <w:color w:val="000000"/>
          <w:szCs w:val="22"/>
        </w:rPr>
      </w:pPr>
    </w:p>
    <w:p w14:paraId="16A907CB" w14:textId="77777777" w:rsidR="00050DCF" w:rsidRPr="00D5518F" w:rsidRDefault="00DA30A1" w:rsidP="00D5518F">
      <w:pPr>
        <w:pStyle w:val="ListParagraph"/>
        <w:numPr>
          <w:ilvl w:val="1"/>
          <w:numId w:val="25"/>
        </w:numPr>
        <w:autoSpaceDE w:val="0"/>
        <w:autoSpaceDN w:val="0"/>
        <w:adjustRightInd w:val="0"/>
        <w:rPr>
          <w:rFonts w:ascii="Arial" w:hAnsi="Arial" w:cs="Arial"/>
          <w:color w:val="000000"/>
          <w:szCs w:val="22"/>
        </w:rPr>
      </w:pPr>
      <w:r w:rsidRPr="00D5518F">
        <w:rPr>
          <w:rFonts w:ascii="Arial" w:hAnsi="Arial" w:cs="Arial"/>
          <w:color w:val="000000"/>
          <w:szCs w:val="22"/>
        </w:rPr>
        <w:t>If local authorities are to actively promote the NCS, it is essential that there is a reciprocal duty on providers to engage with local authorities, including a duty to share relevant data, to make sure that promotion is effectively targeted to meet local needs.</w:t>
      </w:r>
    </w:p>
    <w:p w14:paraId="6D9CBBD4" w14:textId="77777777" w:rsidR="00DA30A1" w:rsidRPr="00D5518F" w:rsidRDefault="00DA30A1" w:rsidP="00DA30A1">
      <w:pPr>
        <w:rPr>
          <w:rFonts w:ascii="Arial" w:hAnsi="Arial" w:cs="Arial"/>
          <w:color w:val="000000"/>
          <w:szCs w:val="22"/>
        </w:rPr>
      </w:pPr>
    </w:p>
    <w:p w14:paraId="30DE9FFD" w14:textId="77777777" w:rsidR="00DA30A1" w:rsidRPr="00D5518F" w:rsidRDefault="00DA30A1" w:rsidP="00D5518F">
      <w:pPr>
        <w:pStyle w:val="ListParagraph"/>
        <w:numPr>
          <w:ilvl w:val="0"/>
          <w:numId w:val="1"/>
        </w:numPr>
        <w:rPr>
          <w:rFonts w:ascii="Arial" w:hAnsi="Arial" w:cs="Arial"/>
          <w:color w:val="000000"/>
          <w:szCs w:val="22"/>
        </w:rPr>
      </w:pPr>
      <w:r w:rsidRPr="00D5518F">
        <w:rPr>
          <w:rFonts w:ascii="Arial" w:hAnsi="Arial" w:cs="Arial"/>
        </w:rPr>
        <w:t>The Board is asked whether it wants to comment or expand on the views in the on-the-day briefing.</w:t>
      </w:r>
    </w:p>
    <w:p w14:paraId="67AC7D02" w14:textId="77777777" w:rsidR="00050DCF" w:rsidRPr="00D5518F" w:rsidRDefault="00050DCF" w:rsidP="00F5710A">
      <w:pPr>
        <w:pStyle w:val="MainText"/>
        <w:spacing w:line="240" w:lineRule="auto"/>
        <w:rPr>
          <w:rFonts w:ascii="Arial" w:hAnsi="Arial" w:cs="Arial"/>
          <w:b/>
          <w:sz w:val="24"/>
          <w:szCs w:val="24"/>
        </w:rPr>
      </w:pPr>
    </w:p>
    <w:p w14:paraId="5F44963C" w14:textId="77777777" w:rsidR="00F5710A" w:rsidRPr="00D5518F" w:rsidRDefault="00F5710A" w:rsidP="00F5710A">
      <w:pPr>
        <w:pStyle w:val="MainText"/>
        <w:spacing w:line="240" w:lineRule="auto"/>
        <w:rPr>
          <w:rFonts w:ascii="Arial" w:hAnsi="Arial" w:cs="Arial"/>
          <w:b/>
          <w:szCs w:val="22"/>
        </w:rPr>
      </w:pPr>
      <w:r w:rsidRPr="00D5518F">
        <w:rPr>
          <w:rFonts w:ascii="Arial" w:hAnsi="Arial" w:cs="Arial"/>
          <w:b/>
          <w:szCs w:val="22"/>
        </w:rPr>
        <w:t>Financial implications</w:t>
      </w:r>
    </w:p>
    <w:p w14:paraId="654453D6" w14:textId="77777777" w:rsidR="00F5710A" w:rsidRPr="00D5518F" w:rsidRDefault="00F5710A" w:rsidP="00F5710A">
      <w:pPr>
        <w:pStyle w:val="MainText"/>
        <w:spacing w:line="240" w:lineRule="auto"/>
        <w:rPr>
          <w:rFonts w:ascii="Arial" w:hAnsi="Arial" w:cs="Arial"/>
          <w:b/>
          <w:szCs w:val="22"/>
        </w:rPr>
      </w:pPr>
    </w:p>
    <w:p w14:paraId="095122FF" w14:textId="77777777" w:rsidR="00F5710A" w:rsidRPr="00D5518F" w:rsidRDefault="00F5710A" w:rsidP="00D5518F">
      <w:pPr>
        <w:pStyle w:val="MainText"/>
        <w:numPr>
          <w:ilvl w:val="0"/>
          <w:numId w:val="1"/>
        </w:numPr>
        <w:spacing w:line="240" w:lineRule="auto"/>
        <w:rPr>
          <w:rFonts w:ascii="Arial" w:hAnsi="Arial" w:cs="Arial"/>
          <w:szCs w:val="22"/>
        </w:rPr>
      </w:pPr>
      <w:r w:rsidRPr="00D5518F">
        <w:rPr>
          <w:rFonts w:ascii="Arial" w:hAnsi="Arial" w:cs="Arial"/>
          <w:szCs w:val="22"/>
        </w:rPr>
        <w:t>There are no specific additional financial implications for the LGA arising from this report.</w:t>
      </w:r>
    </w:p>
    <w:p w14:paraId="08B8337B" w14:textId="77777777" w:rsidR="00F5710A" w:rsidRPr="00D5518F" w:rsidRDefault="00F5710A" w:rsidP="00F5710A">
      <w:pPr>
        <w:pStyle w:val="ListParagraph"/>
        <w:autoSpaceDE w:val="0"/>
        <w:autoSpaceDN w:val="0"/>
        <w:adjustRightInd w:val="0"/>
        <w:ind w:left="360"/>
        <w:rPr>
          <w:rFonts w:ascii="Arial" w:hAnsi="Arial" w:cs="Arial"/>
          <w:b/>
          <w:color w:val="000000"/>
          <w:szCs w:val="22"/>
        </w:rPr>
      </w:pPr>
    </w:p>
    <w:p w14:paraId="1D9BBAEB" w14:textId="77777777" w:rsidR="009E360A" w:rsidRPr="00D5518F" w:rsidRDefault="009E360A" w:rsidP="009E360A">
      <w:pPr>
        <w:autoSpaceDE w:val="0"/>
        <w:autoSpaceDN w:val="0"/>
        <w:adjustRightInd w:val="0"/>
        <w:rPr>
          <w:rFonts w:ascii="Arial" w:hAnsi="Arial" w:cs="Arial"/>
          <w:color w:val="000000"/>
          <w:szCs w:val="22"/>
        </w:rPr>
      </w:pPr>
    </w:p>
    <w:p w14:paraId="7A5E9CEA" w14:textId="77777777" w:rsidR="008F37AC" w:rsidRPr="00D5518F" w:rsidRDefault="008F37AC" w:rsidP="009E360A">
      <w:pPr>
        <w:pStyle w:val="ListParagraph"/>
        <w:autoSpaceDE w:val="0"/>
        <w:autoSpaceDN w:val="0"/>
        <w:adjustRightInd w:val="0"/>
        <w:ind w:left="360"/>
        <w:rPr>
          <w:rFonts w:ascii="Arial" w:hAnsi="Arial" w:cs="Arial"/>
          <w:color w:val="000000"/>
          <w:szCs w:val="22"/>
        </w:rPr>
      </w:pPr>
    </w:p>
    <w:p w14:paraId="1AB6AB28" w14:textId="77777777" w:rsidR="009E360A" w:rsidRPr="00D5518F" w:rsidRDefault="009E360A" w:rsidP="009E360A">
      <w:pPr>
        <w:pStyle w:val="ListParagraph"/>
        <w:autoSpaceDE w:val="0"/>
        <w:autoSpaceDN w:val="0"/>
        <w:adjustRightInd w:val="0"/>
        <w:ind w:left="360"/>
        <w:rPr>
          <w:rFonts w:ascii="Arial" w:hAnsi="Arial" w:cs="Arial"/>
          <w:color w:val="000000"/>
          <w:szCs w:val="22"/>
        </w:rPr>
      </w:pPr>
    </w:p>
    <w:p w14:paraId="6CD0D19B" w14:textId="77777777" w:rsidR="00C463E7" w:rsidRPr="00D5518F" w:rsidRDefault="00C463E7" w:rsidP="008F37AC">
      <w:pPr>
        <w:autoSpaceDE w:val="0"/>
        <w:autoSpaceDN w:val="0"/>
        <w:adjustRightInd w:val="0"/>
        <w:rPr>
          <w:rFonts w:ascii="Arial" w:hAnsi="Arial" w:cs="Arial"/>
          <w:color w:val="000000"/>
          <w:szCs w:val="22"/>
        </w:rPr>
      </w:pPr>
    </w:p>
    <w:p w14:paraId="22060A5E" w14:textId="77777777" w:rsidR="00F04AC3" w:rsidRPr="00D5518F" w:rsidRDefault="00F04AC3" w:rsidP="00F04AC3">
      <w:pPr>
        <w:pStyle w:val="LGAItemNoHeading"/>
        <w:spacing w:before="0" w:after="0" w:line="240" w:lineRule="auto"/>
        <w:contextualSpacing/>
        <w:rPr>
          <w:rFonts w:ascii="Arial" w:hAnsi="Arial" w:cs="Arial"/>
          <w:b w:val="0"/>
          <w:sz w:val="22"/>
          <w:szCs w:val="22"/>
        </w:rPr>
      </w:pPr>
    </w:p>
    <w:p w14:paraId="5CC870B8" w14:textId="77777777" w:rsidR="00580C51" w:rsidRPr="00D5518F" w:rsidRDefault="00580C51" w:rsidP="004B086A">
      <w:pPr>
        <w:rPr>
          <w:rFonts w:ascii="Arial" w:hAnsi="Arial" w:cs="Arial"/>
          <w:b/>
          <w:sz w:val="24"/>
          <w:szCs w:val="24"/>
        </w:rPr>
      </w:pPr>
      <w:bookmarkStart w:id="1" w:name="MainHeading2"/>
      <w:bookmarkEnd w:id="1"/>
    </w:p>
    <w:sectPr w:rsidR="00580C51" w:rsidRPr="00D5518F" w:rsidSect="007C2BC2">
      <w:headerReference w:type="default" r:id="rId13"/>
      <w:footerReference w:type="default" r:id="rId14"/>
      <w:headerReference w:type="firs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B5C01" w14:textId="77777777" w:rsidR="00F36FA0" w:rsidRDefault="00F36FA0">
      <w:r>
        <w:separator/>
      </w:r>
    </w:p>
  </w:endnote>
  <w:endnote w:type="continuationSeparator" w:id="0">
    <w:p w14:paraId="1639C0A8" w14:textId="77777777" w:rsidR="00F36FA0" w:rsidRDefault="00F3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316200A-F16B-42AE-9124-99640EBC02F1}"/>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FUIText-Regular">
    <w:altName w:val="Times New Roman"/>
    <w:charset w:val="00"/>
    <w:family w:val="auto"/>
    <w:pitch w:val="default"/>
  </w:font>
  <w:font w:name=".SF UI Tex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BEBD8687-492E-4774-AEA0-898FE1F5917B}"/>
  </w:font>
  <w:font w:name="Cambria">
    <w:panose1 w:val="02040503050406030204"/>
    <w:charset w:val="00"/>
    <w:family w:val="roman"/>
    <w:pitch w:val="variable"/>
    <w:sig w:usb0="E00002FF" w:usb1="400004FF" w:usb2="00000000" w:usb3="00000000" w:csb0="0000019F" w:csb1="00000000"/>
    <w:embedRegular r:id="rId3" w:fontKey="{D5EDF913-1E1D-4D61-A70E-51AE91F76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D42D1" w14:textId="77777777" w:rsidR="00F36FA0" w:rsidRDefault="00F36FA0">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9EA9C" w14:textId="77777777" w:rsidR="00F36FA0" w:rsidRDefault="00F36FA0">
      <w:r>
        <w:separator/>
      </w:r>
    </w:p>
  </w:footnote>
  <w:footnote w:type="continuationSeparator" w:id="0">
    <w:p w14:paraId="16FDAC03" w14:textId="77777777" w:rsidR="00F36FA0" w:rsidRDefault="00F36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F36FA0" w14:paraId="61FA4C39" w14:textId="77777777" w:rsidTr="00457BD3">
      <w:tc>
        <w:tcPr>
          <w:tcW w:w="5778" w:type="dxa"/>
          <w:vMerge w:val="restart"/>
          <w:shd w:val="clear" w:color="auto" w:fill="auto"/>
        </w:tcPr>
        <w:p w14:paraId="6EE3D9C1" w14:textId="77777777" w:rsidR="00F36FA0" w:rsidRDefault="00F36FA0">
          <w:pPr>
            <w:pStyle w:val="Header"/>
          </w:pPr>
          <w:r>
            <w:rPr>
              <w:rFonts w:ascii="Arial" w:hAnsi="Arial" w:cs="Arial"/>
              <w:noProof/>
              <w:sz w:val="44"/>
              <w:szCs w:val="44"/>
            </w:rPr>
            <w:drawing>
              <wp:inline distT="0" distB="0" distL="0" distR="0" wp14:anchorId="1BB1CF05" wp14:editId="0F5FABB1">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3625C4C3" w14:textId="77777777" w:rsidR="00F36FA0" w:rsidRPr="00457BD3" w:rsidRDefault="00F36FA0" w:rsidP="00E0268E">
          <w:pPr>
            <w:pStyle w:val="Header"/>
            <w:rPr>
              <w:b/>
            </w:rPr>
          </w:pPr>
          <w:r>
            <w:rPr>
              <w:rFonts w:ascii="Arial" w:hAnsi="Arial" w:cs="Arial"/>
              <w:b/>
              <w:sz w:val="24"/>
              <w:szCs w:val="24"/>
            </w:rPr>
            <w:t>Children and Young People Board</w:t>
          </w:r>
        </w:p>
      </w:tc>
    </w:tr>
    <w:tr w:rsidR="00F36FA0" w14:paraId="24C1BC01" w14:textId="77777777" w:rsidTr="00457BD3">
      <w:trPr>
        <w:trHeight w:val="450"/>
      </w:trPr>
      <w:tc>
        <w:tcPr>
          <w:tcW w:w="5778" w:type="dxa"/>
          <w:vMerge/>
          <w:shd w:val="clear" w:color="auto" w:fill="auto"/>
        </w:tcPr>
        <w:p w14:paraId="5A4B0950" w14:textId="77777777" w:rsidR="00F36FA0" w:rsidRDefault="00F36FA0">
          <w:pPr>
            <w:pStyle w:val="Header"/>
          </w:pPr>
        </w:p>
      </w:tc>
      <w:tc>
        <w:tcPr>
          <w:tcW w:w="3509" w:type="dxa"/>
          <w:shd w:val="clear" w:color="auto" w:fill="auto"/>
        </w:tcPr>
        <w:p w14:paraId="0BB11D67" w14:textId="77777777" w:rsidR="00F36FA0" w:rsidRDefault="00F36FA0" w:rsidP="00B16E75">
          <w:pPr>
            <w:pStyle w:val="Header"/>
            <w:spacing w:before="60"/>
          </w:pPr>
          <w:r>
            <w:rPr>
              <w:rFonts w:ascii="Arial" w:hAnsi="Arial" w:cs="Arial"/>
              <w:sz w:val="24"/>
              <w:szCs w:val="24"/>
            </w:rPr>
            <w:t>29 June 2016</w:t>
          </w:r>
        </w:p>
      </w:tc>
    </w:tr>
    <w:tr w:rsidR="00F36FA0" w14:paraId="0B16DAAC" w14:textId="77777777" w:rsidTr="00457BD3">
      <w:trPr>
        <w:trHeight w:val="450"/>
      </w:trPr>
      <w:tc>
        <w:tcPr>
          <w:tcW w:w="5778" w:type="dxa"/>
          <w:vMerge/>
          <w:shd w:val="clear" w:color="auto" w:fill="auto"/>
        </w:tcPr>
        <w:p w14:paraId="3756460F" w14:textId="77777777" w:rsidR="00F36FA0" w:rsidRDefault="00F36FA0">
          <w:pPr>
            <w:pStyle w:val="Header"/>
          </w:pPr>
        </w:p>
      </w:tc>
      <w:tc>
        <w:tcPr>
          <w:tcW w:w="3509" w:type="dxa"/>
          <w:shd w:val="clear" w:color="auto" w:fill="auto"/>
          <w:vAlign w:val="bottom"/>
        </w:tcPr>
        <w:p w14:paraId="03CA832C" w14:textId="77777777" w:rsidR="00F36FA0" w:rsidRPr="00457BD3" w:rsidRDefault="00F36FA0" w:rsidP="00457BD3">
          <w:pPr>
            <w:pStyle w:val="Header"/>
            <w:spacing w:before="60"/>
            <w:rPr>
              <w:rFonts w:ascii="Arial" w:hAnsi="Arial" w:cs="Arial"/>
              <w:b/>
              <w:sz w:val="24"/>
              <w:szCs w:val="24"/>
            </w:rPr>
          </w:pPr>
        </w:p>
      </w:tc>
    </w:tr>
  </w:tbl>
  <w:p w14:paraId="06CFA7FE" w14:textId="77777777" w:rsidR="00F36FA0" w:rsidRDefault="00F36FA0"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315FA" w14:textId="77777777" w:rsidR="00F36FA0" w:rsidRDefault="00F36FA0" w:rsidP="00E64FBC">
    <w:pPr>
      <w:pStyle w:val="Header"/>
      <w:rPr>
        <w:sz w:val="2"/>
      </w:rPr>
    </w:pPr>
  </w:p>
  <w:p w14:paraId="07EEF5B6" w14:textId="77777777" w:rsidR="00F36FA0" w:rsidRDefault="00F36FA0" w:rsidP="00E64FBC">
    <w:pPr>
      <w:pStyle w:val="Header"/>
      <w:rPr>
        <w:sz w:val="2"/>
      </w:rPr>
    </w:pPr>
  </w:p>
  <w:tbl>
    <w:tblPr>
      <w:tblW w:w="0" w:type="auto"/>
      <w:tblLook w:val="01E0" w:firstRow="1" w:lastRow="1" w:firstColumn="1" w:lastColumn="1" w:noHBand="0" w:noVBand="0"/>
    </w:tblPr>
    <w:tblGrid>
      <w:gridCol w:w="5927"/>
      <w:gridCol w:w="3144"/>
    </w:tblGrid>
    <w:tr w:rsidR="00F36FA0" w:rsidRPr="00457BD3" w14:paraId="7707E6EC" w14:textId="77777777" w:rsidTr="00457BD3">
      <w:tc>
        <w:tcPr>
          <w:tcW w:w="6062" w:type="dxa"/>
          <w:vMerge w:val="restart"/>
          <w:shd w:val="clear" w:color="auto" w:fill="auto"/>
        </w:tcPr>
        <w:p w14:paraId="7554EB14" w14:textId="77777777" w:rsidR="00F36FA0" w:rsidRDefault="00F36FA0" w:rsidP="00457BD3">
          <w:pPr>
            <w:pStyle w:val="Header"/>
            <w:tabs>
              <w:tab w:val="clear" w:pos="4153"/>
              <w:tab w:val="clear" w:pos="8306"/>
              <w:tab w:val="center" w:pos="2923"/>
            </w:tabs>
          </w:pPr>
          <w:r>
            <w:rPr>
              <w:rFonts w:ascii="Arial" w:hAnsi="Arial" w:cs="Arial"/>
              <w:noProof/>
              <w:sz w:val="44"/>
              <w:szCs w:val="44"/>
            </w:rPr>
            <w:drawing>
              <wp:inline distT="0" distB="0" distL="0" distR="0" wp14:anchorId="644A539B" wp14:editId="127644E4">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55CB65A9" w14:textId="77777777" w:rsidR="00F36FA0" w:rsidRPr="00457BD3" w:rsidRDefault="00F36FA0" w:rsidP="00E0268E">
          <w:pPr>
            <w:pStyle w:val="Header"/>
            <w:rPr>
              <w:b/>
            </w:rPr>
          </w:pPr>
          <w:r>
            <w:rPr>
              <w:rFonts w:ascii="Arial" w:hAnsi="Arial" w:cs="Arial"/>
              <w:b/>
              <w:sz w:val="24"/>
              <w:szCs w:val="24"/>
            </w:rPr>
            <w:t xml:space="preserve">CYP Board </w:t>
          </w:r>
        </w:p>
      </w:tc>
    </w:tr>
    <w:tr w:rsidR="00F36FA0" w14:paraId="49018A09" w14:textId="77777777" w:rsidTr="00457BD3">
      <w:trPr>
        <w:trHeight w:val="450"/>
      </w:trPr>
      <w:tc>
        <w:tcPr>
          <w:tcW w:w="6062" w:type="dxa"/>
          <w:vMerge/>
          <w:shd w:val="clear" w:color="auto" w:fill="auto"/>
        </w:tcPr>
        <w:p w14:paraId="0532E679" w14:textId="77777777" w:rsidR="00F36FA0" w:rsidRDefault="00F36FA0" w:rsidP="00546D0D">
          <w:pPr>
            <w:pStyle w:val="Header"/>
          </w:pPr>
        </w:p>
      </w:tc>
      <w:tc>
        <w:tcPr>
          <w:tcW w:w="3225" w:type="dxa"/>
          <w:shd w:val="clear" w:color="auto" w:fill="auto"/>
        </w:tcPr>
        <w:p w14:paraId="0CC05174" w14:textId="77777777" w:rsidR="00F36FA0" w:rsidRPr="00457BD3" w:rsidRDefault="00F36FA0"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F36FA0" w14:paraId="5910CD4B" w14:textId="77777777" w:rsidTr="00457BD3">
      <w:trPr>
        <w:trHeight w:val="450"/>
      </w:trPr>
      <w:tc>
        <w:tcPr>
          <w:tcW w:w="6062" w:type="dxa"/>
          <w:vMerge/>
          <w:shd w:val="clear" w:color="auto" w:fill="auto"/>
        </w:tcPr>
        <w:p w14:paraId="5B194C44" w14:textId="77777777" w:rsidR="00F36FA0" w:rsidRDefault="00F36FA0" w:rsidP="00546D0D">
          <w:pPr>
            <w:pStyle w:val="Header"/>
          </w:pPr>
        </w:p>
      </w:tc>
      <w:tc>
        <w:tcPr>
          <w:tcW w:w="3225" w:type="dxa"/>
          <w:shd w:val="clear" w:color="auto" w:fill="auto"/>
        </w:tcPr>
        <w:p w14:paraId="748FB41A" w14:textId="77777777" w:rsidR="00F36FA0" w:rsidRPr="00457BD3" w:rsidRDefault="00F36FA0" w:rsidP="00457BD3">
          <w:pPr>
            <w:pStyle w:val="Header"/>
            <w:spacing w:before="60"/>
            <w:rPr>
              <w:rFonts w:ascii="Arial" w:hAnsi="Arial" w:cs="Arial"/>
              <w:b/>
              <w:sz w:val="24"/>
              <w:szCs w:val="24"/>
            </w:rPr>
          </w:pPr>
        </w:p>
        <w:p w14:paraId="47FD3CC3" w14:textId="77777777" w:rsidR="00F36FA0" w:rsidRPr="00457BD3" w:rsidRDefault="00F36FA0" w:rsidP="00360B44">
          <w:pPr>
            <w:pStyle w:val="Header"/>
            <w:spacing w:before="60"/>
            <w:rPr>
              <w:rFonts w:ascii="Arial" w:hAnsi="Arial" w:cs="Arial"/>
              <w:b/>
              <w:sz w:val="24"/>
              <w:szCs w:val="24"/>
            </w:rPr>
          </w:pPr>
          <w:r>
            <w:rPr>
              <w:rFonts w:ascii="Arial" w:hAnsi="Arial" w:cs="Arial"/>
              <w:b/>
              <w:sz w:val="24"/>
              <w:szCs w:val="24"/>
            </w:rPr>
            <w:t>Item x</w:t>
          </w:r>
        </w:p>
      </w:tc>
    </w:tr>
  </w:tbl>
  <w:p w14:paraId="74A0A8E2" w14:textId="77777777" w:rsidR="00F36FA0" w:rsidRDefault="00F36FA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26D5"/>
    <w:multiLevelType w:val="multilevel"/>
    <w:tmpl w:val="72664D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F157B"/>
    <w:multiLevelType w:val="hybridMultilevel"/>
    <w:tmpl w:val="267A7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B51DFE"/>
    <w:multiLevelType w:val="multilevel"/>
    <w:tmpl w:val="567EA0C4"/>
    <w:lvl w:ilvl="0">
      <w:start w:val="11"/>
      <w:numFmt w:val="decimal"/>
      <w:lvlText w:val="%1"/>
      <w:lvlJc w:val="left"/>
      <w:pPr>
        <w:ind w:left="420" w:hanging="420"/>
      </w:pPr>
      <w:rPr>
        <w:rFonts w:hint="default"/>
      </w:rPr>
    </w:lvl>
    <w:lvl w:ilvl="1">
      <w:start w:val="1"/>
      <w:numFmt w:val="decimal"/>
      <w:lvlText w:val="%1.%2"/>
      <w:lvlJc w:val="left"/>
      <w:pPr>
        <w:ind w:left="851" w:hanging="4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00E12"/>
    <w:multiLevelType w:val="multilevel"/>
    <w:tmpl w:val="73B203FA"/>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C554BEB"/>
    <w:multiLevelType w:val="hybridMultilevel"/>
    <w:tmpl w:val="5DCE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C2AEB"/>
    <w:multiLevelType w:val="multilevel"/>
    <w:tmpl w:val="73B8FCAC"/>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78145DF"/>
    <w:multiLevelType w:val="multilevel"/>
    <w:tmpl w:val="72664D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006832"/>
    <w:multiLevelType w:val="multilevel"/>
    <w:tmpl w:val="D146EF6E"/>
    <w:lvl w:ilvl="0">
      <w:start w:val="8"/>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6522437"/>
    <w:multiLevelType w:val="multilevel"/>
    <w:tmpl w:val="22BCF20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7CD03DF"/>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CF96BD3"/>
    <w:multiLevelType w:val="hybridMultilevel"/>
    <w:tmpl w:val="9A0E7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856F97"/>
    <w:multiLevelType w:val="hybridMultilevel"/>
    <w:tmpl w:val="7200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73ABB"/>
    <w:multiLevelType w:val="hybridMultilevel"/>
    <w:tmpl w:val="8FB0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672ADC"/>
    <w:multiLevelType w:val="hybridMultilevel"/>
    <w:tmpl w:val="05C4A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454C6"/>
    <w:multiLevelType w:val="hybridMultilevel"/>
    <w:tmpl w:val="0AD4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B44EE0"/>
    <w:multiLevelType w:val="hybridMultilevel"/>
    <w:tmpl w:val="17DA82AE"/>
    <w:lvl w:ilvl="0" w:tplc="E412350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220357"/>
    <w:multiLevelType w:val="hybridMultilevel"/>
    <w:tmpl w:val="BA3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9F55FD"/>
    <w:multiLevelType w:val="multilevel"/>
    <w:tmpl w:val="39E218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6F6CA6"/>
    <w:multiLevelType w:val="hybridMultilevel"/>
    <w:tmpl w:val="FB60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450A4E"/>
    <w:multiLevelType w:val="multilevel"/>
    <w:tmpl w:val="0E8C980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72A62769"/>
    <w:multiLevelType w:val="hybridMultilevel"/>
    <w:tmpl w:val="28B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800DBB"/>
    <w:multiLevelType w:val="hybridMultilevel"/>
    <w:tmpl w:val="6A468C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8C60E4E"/>
    <w:multiLevelType w:val="hybridMultilevel"/>
    <w:tmpl w:val="D32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47215"/>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3"/>
  </w:num>
  <w:num w:numId="3">
    <w:abstractNumId w:val="15"/>
  </w:num>
  <w:num w:numId="4">
    <w:abstractNumId w:val="21"/>
  </w:num>
  <w:num w:numId="5">
    <w:abstractNumId w:val="24"/>
  </w:num>
  <w:num w:numId="6">
    <w:abstractNumId w:val="14"/>
  </w:num>
  <w:num w:numId="7">
    <w:abstractNumId w:val="23"/>
  </w:num>
  <w:num w:numId="8">
    <w:abstractNumId w:val="1"/>
  </w:num>
  <w:num w:numId="9">
    <w:abstractNumId w:val="10"/>
  </w:num>
  <w:num w:numId="10">
    <w:abstractNumId w:val="16"/>
  </w:num>
  <w:num w:numId="11">
    <w:abstractNumId w:val="12"/>
  </w:num>
  <w:num w:numId="12">
    <w:abstractNumId w:val="11"/>
  </w:num>
  <w:num w:numId="13">
    <w:abstractNumId w:val="19"/>
  </w:num>
  <w:num w:numId="14">
    <w:abstractNumId w:val="22"/>
  </w:num>
  <w:num w:numId="15">
    <w:abstractNumId w:val="17"/>
  </w:num>
  <w:num w:numId="16">
    <w:abstractNumId w:val="5"/>
  </w:num>
  <w:num w:numId="17">
    <w:abstractNumId w:val="20"/>
  </w:num>
  <w:num w:numId="18">
    <w:abstractNumId w:val="18"/>
  </w:num>
  <w:num w:numId="19">
    <w:abstractNumId w:val="9"/>
  </w:num>
  <w:num w:numId="20">
    <w:abstractNumId w:val="7"/>
  </w:num>
  <w:num w:numId="21">
    <w:abstractNumId w:val="0"/>
  </w:num>
  <w:num w:numId="22">
    <w:abstractNumId w:val="4"/>
  </w:num>
  <w:num w:numId="23">
    <w:abstractNumId w:val="8"/>
  </w:num>
  <w:num w:numId="24">
    <w:abstractNumId w:val="6"/>
  </w:num>
  <w:num w:numId="2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0DCF"/>
    <w:rsid w:val="0005285D"/>
    <w:rsid w:val="00054F72"/>
    <w:rsid w:val="00064485"/>
    <w:rsid w:val="00067A69"/>
    <w:rsid w:val="00071A92"/>
    <w:rsid w:val="00071CAB"/>
    <w:rsid w:val="00084E44"/>
    <w:rsid w:val="00087F9C"/>
    <w:rsid w:val="00092BA9"/>
    <w:rsid w:val="000A3935"/>
    <w:rsid w:val="000B09F5"/>
    <w:rsid w:val="000B4D8A"/>
    <w:rsid w:val="000C3360"/>
    <w:rsid w:val="000D216A"/>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6616C"/>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06C4A"/>
    <w:rsid w:val="0021559F"/>
    <w:rsid w:val="002169E5"/>
    <w:rsid w:val="00216A38"/>
    <w:rsid w:val="002413E1"/>
    <w:rsid w:val="002438A6"/>
    <w:rsid w:val="002454B3"/>
    <w:rsid w:val="00251D82"/>
    <w:rsid w:val="0027166F"/>
    <w:rsid w:val="002733D6"/>
    <w:rsid w:val="0027714E"/>
    <w:rsid w:val="002916E0"/>
    <w:rsid w:val="0029508C"/>
    <w:rsid w:val="00296919"/>
    <w:rsid w:val="00296F7A"/>
    <w:rsid w:val="00297514"/>
    <w:rsid w:val="002A0A83"/>
    <w:rsid w:val="002A4805"/>
    <w:rsid w:val="002B7C69"/>
    <w:rsid w:val="002C57E1"/>
    <w:rsid w:val="002D0658"/>
    <w:rsid w:val="002E7CEC"/>
    <w:rsid w:val="002F15DD"/>
    <w:rsid w:val="002F349C"/>
    <w:rsid w:val="00312D5E"/>
    <w:rsid w:val="003179F9"/>
    <w:rsid w:val="00317EEE"/>
    <w:rsid w:val="00324E86"/>
    <w:rsid w:val="00340C16"/>
    <w:rsid w:val="00360B44"/>
    <w:rsid w:val="00363ED4"/>
    <w:rsid w:val="00372DE6"/>
    <w:rsid w:val="00384746"/>
    <w:rsid w:val="003928F1"/>
    <w:rsid w:val="00392B23"/>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03595"/>
    <w:rsid w:val="00504C66"/>
    <w:rsid w:val="00511E4D"/>
    <w:rsid w:val="00525558"/>
    <w:rsid w:val="00541430"/>
    <w:rsid w:val="00546D0D"/>
    <w:rsid w:val="0054738B"/>
    <w:rsid w:val="00552608"/>
    <w:rsid w:val="005546DE"/>
    <w:rsid w:val="005646B0"/>
    <w:rsid w:val="00574B73"/>
    <w:rsid w:val="0057640D"/>
    <w:rsid w:val="00580C51"/>
    <w:rsid w:val="00591E1D"/>
    <w:rsid w:val="0059407C"/>
    <w:rsid w:val="00594364"/>
    <w:rsid w:val="00596A8C"/>
    <w:rsid w:val="005A0296"/>
    <w:rsid w:val="005A09DF"/>
    <w:rsid w:val="005A4917"/>
    <w:rsid w:val="005B3508"/>
    <w:rsid w:val="005B5340"/>
    <w:rsid w:val="005C555F"/>
    <w:rsid w:val="005E01CA"/>
    <w:rsid w:val="005E261F"/>
    <w:rsid w:val="005E276B"/>
    <w:rsid w:val="005E33A7"/>
    <w:rsid w:val="005F0F64"/>
    <w:rsid w:val="005F364F"/>
    <w:rsid w:val="005F7377"/>
    <w:rsid w:val="005F73F8"/>
    <w:rsid w:val="005F7E07"/>
    <w:rsid w:val="00601A2D"/>
    <w:rsid w:val="00617B72"/>
    <w:rsid w:val="00617B73"/>
    <w:rsid w:val="00634EB9"/>
    <w:rsid w:val="0064724B"/>
    <w:rsid w:val="00650936"/>
    <w:rsid w:val="00652E7C"/>
    <w:rsid w:val="00654832"/>
    <w:rsid w:val="006560DA"/>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394"/>
    <w:rsid w:val="00740C61"/>
    <w:rsid w:val="00745223"/>
    <w:rsid w:val="0075521B"/>
    <w:rsid w:val="007670B0"/>
    <w:rsid w:val="007728DE"/>
    <w:rsid w:val="00774163"/>
    <w:rsid w:val="007955BA"/>
    <w:rsid w:val="00796879"/>
    <w:rsid w:val="007A60F9"/>
    <w:rsid w:val="007A7A85"/>
    <w:rsid w:val="007B331E"/>
    <w:rsid w:val="007B4C7E"/>
    <w:rsid w:val="007B4F71"/>
    <w:rsid w:val="007B7A0E"/>
    <w:rsid w:val="007C0B15"/>
    <w:rsid w:val="007C1849"/>
    <w:rsid w:val="007C2BC2"/>
    <w:rsid w:val="007D22F6"/>
    <w:rsid w:val="007E206B"/>
    <w:rsid w:val="007E2D48"/>
    <w:rsid w:val="007E2D7D"/>
    <w:rsid w:val="007F24E8"/>
    <w:rsid w:val="007F6EC5"/>
    <w:rsid w:val="00802AD1"/>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8F37AC"/>
    <w:rsid w:val="00904FF5"/>
    <w:rsid w:val="00905196"/>
    <w:rsid w:val="009068A8"/>
    <w:rsid w:val="00910365"/>
    <w:rsid w:val="00914A91"/>
    <w:rsid w:val="0092710B"/>
    <w:rsid w:val="00932AB7"/>
    <w:rsid w:val="0094468C"/>
    <w:rsid w:val="00953F25"/>
    <w:rsid w:val="00955D21"/>
    <w:rsid w:val="00974AD6"/>
    <w:rsid w:val="00982B41"/>
    <w:rsid w:val="0098336C"/>
    <w:rsid w:val="00983B3B"/>
    <w:rsid w:val="009A0B53"/>
    <w:rsid w:val="009A4FC5"/>
    <w:rsid w:val="009A6C6C"/>
    <w:rsid w:val="009B0968"/>
    <w:rsid w:val="009C0E8C"/>
    <w:rsid w:val="009C401F"/>
    <w:rsid w:val="009C64BE"/>
    <w:rsid w:val="009C7622"/>
    <w:rsid w:val="009D5D4A"/>
    <w:rsid w:val="009D6157"/>
    <w:rsid w:val="009E360A"/>
    <w:rsid w:val="009E4C7F"/>
    <w:rsid w:val="00A11441"/>
    <w:rsid w:val="00A25E41"/>
    <w:rsid w:val="00A2787C"/>
    <w:rsid w:val="00A32103"/>
    <w:rsid w:val="00A323F4"/>
    <w:rsid w:val="00A4286E"/>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C1E0A"/>
    <w:rsid w:val="00AC21B6"/>
    <w:rsid w:val="00AD40A6"/>
    <w:rsid w:val="00AD40F4"/>
    <w:rsid w:val="00AE3F0F"/>
    <w:rsid w:val="00B05D86"/>
    <w:rsid w:val="00B16E75"/>
    <w:rsid w:val="00B17E6E"/>
    <w:rsid w:val="00B20BC1"/>
    <w:rsid w:val="00B307F2"/>
    <w:rsid w:val="00B43ADE"/>
    <w:rsid w:val="00B51B1C"/>
    <w:rsid w:val="00B63F0D"/>
    <w:rsid w:val="00B64090"/>
    <w:rsid w:val="00B668B0"/>
    <w:rsid w:val="00B7585E"/>
    <w:rsid w:val="00B75E6F"/>
    <w:rsid w:val="00B801C8"/>
    <w:rsid w:val="00B90BE4"/>
    <w:rsid w:val="00BA2443"/>
    <w:rsid w:val="00BB0F8D"/>
    <w:rsid w:val="00BB212B"/>
    <w:rsid w:val="00BC4BF1"/>
    <w:rsid w:val="00BD64FA"/>
    <w:rsid w:val="00C05901"/>
    <w:rsid w:val="00C20C12"/>
    <w:rsid w:val="00C30C19"/>
    <w:rsid w:val="00C327EF"/>
    <w:rsid w:val="00C33DFA"/>
    <w:rsid w:val="00C342FB"/>
    <w:rsid w:val="00C34D69"/>
    <w:rsid w:val="00C36EBD"/>
    <w:rsid w:val="00C378E0"/>
    <w:rsid w:val="00C463E7"/>
    <w:rsid w:val="00C57D49"/>
    <w:rsid w:val="00C62AE4"/>
    <w:rsid w:val="00C64D13"/>
    <w:rsid w:val="00C824B4"/>
    <w:rsid w:val="00C90999"/>
    <w:rsid w:val="00C91036"/>
    <w:rsid w:val="00C9258A"/>
    <w:rsid w:val="00C9272C"/>
    <w:rsid w:val="00CA158A"/>
    <w:rsid w:val="00CB1D76"/>
    <w:rsid w:val="00CB282C"/>
    <w:rsid w:val="00CB33CA"/>
    <w:rsid w:val="00CB5523"/>
    <w:rsid w:val="00CC0245"/>
    <w:rsid w:val="00CC16EE"/>
    <w:rsid w:val="00CC55DC"/>
    <w:rsid w:val="00CC7971"/>
    <w:rsid w:val="00CD3D15"/>
    <w:rsid w:val="00CD7D5F"/>
    <w:rsid w:val="00CE2310"/>
    <w:rsid w:val="00CE60FC"/>
    <w:rsid w:val="00CF02C9"/>
    <w:rsid w:val="00CF2788"/>
    <w:rsid w:val="00CF4B02"/>
    <w:rsid w:val="00D00FB9"/>
    <w:rsid w:val="00D01CE6"/>
    <w:rsid w:val="00D02234"/>
    <w:rsid w:val="00D06001"/>
    <w:rsid w:val="00D065FD"/>
    <w:rsid w:val="00D0706B"/>
    <w:rsid w:val="00D12F71"/>
    <w:rsid w:val="00D1779A"/>
    <w:rsid w:val="00D33B98"/>
    <w:rsid w:val="00D5518F"/>
    <w:rsid w:val="00D55650"/>
    <w:rsid w:val="00D556E0"/>
    <w:rsid w:val="00D55CFC"/>
    <w:rsid w:val="00D620BE"/>
    <w:rsid w:val="00D74CCA"/>
    <w:rsid w:val="00D77253"/>
    <w:rsid w:val="00D77AA0"/>
    <w:rsid w:val="00D84788"/>
    <w:rsid w:val="00D903DC"/>
    <w:rsid w:val="00D920AD"/>
    <w:rsid w:val="00DA0183"/>
    <w:rsid w:val="00DA1C8F"/>
    <w:rsid w:val="00DA30A1"/>
    <w:rsid w:val="00DC124A"/>
    <w:rsid w:val="00DC27F2"/>
    <w:rsid w:val="00DD5688"/>
    <w:rsid w:val="00DE6351"/>
    <w:rsid w:val="00DE7825"/>
    <w:rsid w:val="00DF11AC"/>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4AC3"/>
    <w:rsid w:val="00F07BC7"/>
    <w:rsid w:val="00F12CC0"/>
    <w:rsid w:val="00F262EB"/>
    <w:rsid w:val="00F36FA0"/>
    <w:rsid w:val="00F4488E"/>
    <w:rsid w:val="00F47316"/>
    <w:rsid w:val="00F51667"/>
    <w:rsid w:val="00F5170E"/>
    <w:rsid w:val="00F5710A"/>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6FD17E"/>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 w:type="character" w:customStyle="1" w:styleId="s1">
    <w:name w:val="s1"/>
    <w:basedOn w:val="DefaultParagraphFont"/>
    <w:rsid w:val="007F6EC5"/>
    <w:rPr>
      <w:rFonts w:ascii=".SFUIText-Regular" w:hAnsi=".SFUIText-Regular" w:hint="default"/>
      <w:b w:val="0"/>
      <w:bCs w:val="0"/>
      <w:i w:val="0"/>
      <w:iCs w:val="0"/>
    </w:rPr>
  </w:style>
  <w:style w:type="paragraph" w:customStyle="1" w:styleId="p1">
    <w:name w:val="p1"/>
    <w:basedOn w:val="Normal"/>
    <w:rsid w:val="007F6EC5"/>
    <w:rPr>
      <w:rFonts w:ascii=".SF UI Text" w:eastAsiaTheme="minorHAnsi" w:hAnsi=".SF UI Text"/>
      <w:color w:val="454545"/>
      <w:sz w:val="26"/>
      <w:szCs w:val="26"/>
    </w:rPr>
  </w:style>
  <w:style w:type="character" w:styleId="FollowedHyperlink">
    <w:name w:val="FollowedHyperlink"/>
    <w:basedOn w:val="DefaultParagraphFont"/>
    <w:semiHidden/>
    <w:unhideWhenUsed/>
    <w:rsid w:val="00CD3D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an.dean@local.gov.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5FE36858E64835A6480CB251E36F6A"/>
        <w:category>
          <w:name w:val="General"/>
          <w:gallery w:val="placeholder"/>
        </w:category>
        <w:types>
          <w:type w:val="bbPlcHdr"/>
        </w:types>
        <w:behaviors>
          <w:behavior w:val="content"/>
        </w:behaviors>
        <w:guid w:val="{EC3ED225-D4E1-47ED-B6A8-2ED448C603C0}"/>
      </w:docPartPr>
      <w:docPartBody>
        <w:p w:rsidR="008B4CC6" w:rsidRDefault="00D64142" w:rsidP="00D64142">
          <w:pPr>
            <w:pStyle w:val="ED5FE36858E64835A6480CB251E36F6A"/>
          </w:pPr>
          <w:r w:rsidRPr="006B4E09">
            <w:rPr>
              <w:rStyle w:val="PlaceholderText"/>
            </w:rPr>
            <w:t>Click here to enter text.</w:t>
          </w:r>
        </w:p>
      </w:docPartBody>
    </w:docPart>
    <w:docPart>
      <w:docPartPr>
        <w:name w:val="BE23394217FE4790A985944CA493F06F"/>
        <w:category>
          <w:name w:val="General"/>
          <w:gallery w:val="placeholder"/>
        </w:category>
        <w:types>
          <w:type w:val="bbPlcHdr"/>
        </w:types>
        <w:behaviors>
          <w:behavior w:val="content"/>
        </w:behaviors>
        <w:guid w:val="{CC8A7727-1963-44E5-9230-CCEE0BE034FA}"/>
      </w:docPartPr>
      <w:docPartBody>
        <w:p w:rsidR="008B4CC6" w:rsidRDefault="00D64142" w:rsidP="00D64142">
          <w:pPr>
            <w:pStyle w:val="BE23394217FE4790A985944CA493F06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FUIText-Regular">
    <w:altName w:val="Times New Roman"/>
    <w:charset w:val="00"/>
    <w:family w:val="auto"/>
    <w:pitch w:val="default"/>
  </w:font>
  <w:font w:name=".SF UI Tex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42"/>
    <w:rsid w:val="008B4CC6"/>
    <w:rsid w:val="00B72CF4"/>
    <w:rsid w:val="00D64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4142"/>
    <w:rPr>
      <w:color w:val="808080"/>
    </w:rPr>
  </w:style>
  <w:style w:type="paragraph" w:customStyle="1" w:styleId="A1D2A05EEA3D4CFA992AA98FA740DF5C">
    <w:name w:val="A1D2A05EEA3D4CFA992AA98FA740DF5C"/>
    <w:rsid w:val="00D64142"/>
  </w:style>
  <w:style w:type="paragraph" w:customStyle="1" w:styleId="ED5FE36858E64835A6480CB251E36F6A">
    <w:name w:val="ED5FE36858E64835A6480CB251E36F6A"/>
    <w:rsid w:val="00D64142"/>
  </w:style>
  <w:style w:type="paragraph" w:customStyle="1" w:styleId="BE23394217FE4790A985944CA493F06F">
    <w:name w:val="BE23394217FE4790A985944CA493F06F"/>
    <w:rsid w:val="00D64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E8217-B930-41E6-8995-104935A34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3.xml><?xml version="1.0" encoding="utf-8"?>
<ds:datastoreItem xmlns:ds="http://schemas.openxmlformats.org/officeDocument/2006/customXml" ds:itemID="{0D5E5A6E-28E9-46E5-8A02-90A52D4B4506}">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c8febe6a-14d9-43ab-83c3-c48f478fa47c"/>
    <ds:schemaRef ds:uri="1c8a0e75-f4bc-4eb4-8ed0-578eaea9e1c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7F79CD5-E374-4594-A66B-B11B639A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3A1D4858</Template>
  <TotalTime>11</TotalTime>
  <Pages>4</Pages>
  <Words>1247</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7750</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Gareth Greatrex</cp:lastModifiedBy>
  <cp:revision>4</cp:revision>
  <cp:lastPrinted>2016-03-30T14:52:00Z</cp:lastPrinted>
  <dcterms:created xsi:type="dcterms:W3CDTF">2016-06-22T13:43:00Z</dcterms:created>
  <dcterms:modified xsi:type="dcterms:W3CDTF">2016-06-23T13:56:00Z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d14e644e-4232-46be-9037-0671e183eba3,4;d14e644e-4232-46be-9037-0671e183eba3,3;d14e644e-4232-46be-9037-0671e183eba3,7;</vt:lpwstr>
  </property>
</Properties>
</file>